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58" w:rsidRPr="00EC3D58" w:rsidRDefault="00EC3D58" w:rsidP="00EC3D58">
      <w:pPr>
        <w:shd w:val="clear" w:color="auto" w:fill="FFFFFF"/>
        <w:spacing w:after="0" w:line="240" w:lineRule="auto"/>
        <w:ind w:right="24"/>
        <w:jc w:val="center"/>
        <w:rPr>
          <w:rFonts w:ascii="Times New Roman" w:hAnsi="Times New Roman"/>
          <w:bCs/>
          <w:sz w:val="28"/>
          <w:szCs w:val="28"/>
        </w:rPr>
      </w:pPr>
      <w:r w:rsidRPr="00EC3D58">
        <w:rPr>
          <w:rFonts w:ascii="Times New Roman" w:hAnsi="Times New Roman"/>
          <w:bCs/>
          <w:sz w:val="28"/>
          <w:szCs w:val="28"/>
        </w:rPr>
        <w:t xml:space="preserve">ГОСУДАРСТВЕННОЕ АВТОНОМНОЕ ПРОФЕССИОНАЛЬНОЕ </w:t>
      </w:r>
    </w:p>
    <w:p w:rsidR="00EC3D58" w:rsidRPr="00EC3D58" w:rsidRDefault="00EC3D58" w:rsidP="00EC3D58">
      <w:pPr>
        <w:shd w:val="clear" w:color="auto" w:fill="FFFFFF"/>
        <w:spacing w:after="0" w:line="240" w:lineRule="auto"/>
        <w:ind w:right="24"/>
        <w:jc w:val="center"/>
        <w:rPr>
          <w:rFonts w:ascii="Times New Roman" w:hAnsi="Times New Roman"/>
          <w:bCs/>
          <w:sz w:val="28"/>
          <w:szCs w:val="28"/>
        </w:rPr>
      </w:pPr>
      <w:r w:rsidRPr="00EC3D58">
        <w:rPr>
          <w:rFonts w:ascii="Times New Roman" w:hAnsi="Times New Roman"/>
          <w:bCs/>
          <w:sz w:val="28"/>
          <w:szCs w:val="28"/>
        </w:rPr>
        <w:t xml:space="preserve">ОБРАЗОВАТЕЛЬНОЕ УЧРЕЖДЕНИЕ </w:t>
      </w:r>
    </w:p>
    <w:p w:rsidR="00EC3D58" w:rsidRPr="00EC3D58" w:rsidRDefault="00EC3D58" w:rsidP="00EC3D58">
      <w:pPr>
        <w:shd w:val="clear" w:color="auto" w:fill="FFFFFF"/>
        <w:spacing w:after="0" w:line="240" w:lineRule="auto"/>
        <w:ind w:right="24"/>
        <w:jc w:val="center"/>
        <w:rPr>
          <w:rFonts w:ascii="Times New Roman" w:hAnsi="Times New Roman"/>
          <w:sz w:val="28"/>
          <w:szCs w:val="28"/>
        </w:rPr>
      </w:pPr>
      <w:r w:rsidRPr="00EC3D58">
        <w:rPr>
          <w:rFonts w:ascii="Times New Roman" w:hAnsi="Times New Roman"/>
          <w:bCs/>
          <w:sz w:val="28"/>
          <w:szCs w:val="28"/>
        </w:rPr>
        <w:t xml:space="preserve"> РЕСПУБЛИКИ БАШКОРТОСТАН</w:t>
      </w:r>
      <w:r w:rsidRPr="00EC3D58">
        <w:rPr>
          <w:rFonts w:ascii="Times New Roman" w:hAnsi="Times New Roman"/>
          <w:bCs/>
          <w:sz w:val="28"/>
          <w:szCs w:val="28"/>
        </w:rPr>
        <w:tab/>
      </w:r>
    </w:p>
    <w:p w:rsidR="00EC3D58" w:rsidRPr="00EC3D58" w:rsidRDefault="00EC3D58" w:rsidP="00EC3D58">
      <w:pPr>
        <w:shd w:val="clear" w:color="auto" w:fill="FFFFFF"/>
        <w:spacing w:after="0" w:line="240" w:lineRule="auto"/>
        <w:ind w:right="24"/>
        <w:jc w:val="center"/>
        <w:rPr>
          <w:rFonts w:ascii="Times New Roman" w:hAnsi="Times New Roman"/>
          <w:bCs/>
          <w:sz w:val="28"/>
          <w:szCs w:val="28"/>
        </w:rPr>
      </w:pPr>
      <w:r w:rsidRPr="00EC3D58">
        <w:rPr>
          <w:rFonts w:ascii="Times New Roman" w:hAnsi="Times New Roman"/>
          <w:bCs/>
          <w:sz w:val="28"/>
          <w:szCs w:val="28"/>
        </w:rPr>
        <w:t xml:space="preserve">«САЛАВАТСКИЙ МЕДИЦИНСКИЙ КОЛЛЕДЖ» </w:t>
      </w:r>
    </w:p>
    <w:p w:rsidR="00EC3D58" w:rsidRPr="00EC3D58" w:rsidRDefault="00EC3D58" w:rsidP="00EC3D58">
      <w:pPr>
        <w:spacing w:after="0" w:line="240" w:lineRule="auto"/>
        <w:jc w:val="center"/>
        <w:rPr>
          <w:rFonts w:ascii="Times New Roman" w:hAnsi="Times New Roman"/>
          <w:sz w:val="28"/>
          <w:szCs w:val="28"/>
        </w:rPr>
      </w:pPr>
    </w:p>
    <w:p w:rsidR="00A54B10" w:rsidRPr="00EC3D58" w:rsidRDefault="00A54B10" w:rsidP="00A54B10">
      <w:pPr>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956"/>
      </w:tblGrid>
      <w:tr w:rsidR="00EC3D58" w:rsidRPr="00214291" w:rsidTr="00B81D80">
        <w:tc>
          <w:tcPr>
            <w:tcW w:w="5069" w:type="dxa"/>
          </w:tcPr>
          <w:p w:rsidR="00EC3D58" w:rsidRPr="00214291" w:rsidRDefault="00EC3D58" w:rsidP="00B81D80">
            <w:pPr>
              <w:ind w:left="67"/>
              <w:jc w:val="center"/>
              <w:rPr>
                <w:sz w:val="24"/>
                <w:szCs w:val="28"/>
              </w:rPr>
            </w:pPr>
          </w:p>
        </w:tc>
        <w:tc>
          <w:tcPr>
            <w:tcW w:w="5070" w:type="dxa"/>
          </w:tcPr>
          <w:p w:rsidR="008D6D45" w:rsidRPr="008D6D45" w:rsidRDefault="008D6D45" w:rsidP="008D6D45">
            <w:pPr>
              <w:rPr>
                <w:rFonts w:ascii="Times New Roman" w:hAnsi="Times New Roman"/>
                <w:sz w:val="24"/>
                <w:szCs w:val="28"/>
              </w:rPr>
            </w:pPr>
            <w:r w:rsidRPr="008D6D45">
              <w:rPr>
                <w:rFonts w:ascii="Times New Roman" w:hAnsi="Times New Roman"/>
                <w:sz w:val="24"/>
                <w:szCs w:val="28"/>
              </w:rPr>
              <w:t>УТВЕРЖДЕНО</w:t>
            </w:r>
          </w:p>
          <w:p w:rsidR="008D6D45" w:rsidRPr="008D6D45" w:rsidRDefault="008D6D45" w:rsidP="008D6D45">
            <w:pPr>
              <w:rPr>
                <w:rFonts w:ascii="Times New Roman" w:hAnsi="Times New Roman"/>
                <w:sz w:val="24"/>
                <w:szCs w:val="28"/>
              </w:rPr>
            </w:pPr>
            <w:r w:rsidRPr="008D6D45">
              <w:rPr>
                <w:rFonts w:ascii="Times New Roman" w:hAnsi="Times New Roman"/>
                <w:sz w:val="24"/>
                <w:szCs w:val="28"/>
              </w:rPr>
              <w:t xml:space="preserve">Приказом директора ГАПОУ РБ «Салаватский медицинский колледж» </w:t>
            </w:r>
          </w:p>
          <w:p w:rsidR="008D6D45" w:rsidRPr="008D6D45" w:rsidRDefault="008D6D45" w:rsidP="008D6D45">
            <w:pPr>
              <w:rPr>
                <w:rFonts w:ascii="Times New Roman" w:hAnsi="Times New Roman"/>
                <w:sz w:val="24"/>
                <w:szCs w:val="28"/>
              </w:rPr>
            </w:pPr>
            <w:r w:rsidRPr="008D6D45">
              <w:rPr>
                <w:rFonts w:ascii="Times New Roman" w:hAnsi="Times New Roman"/>
                <w:sz w:val="24"/>
                <w:szCs w:val="28"/>
              </w:rPr>
              <w:t>в составе ОПОП по специальности</w:t>
            </w:r>
          </w:p>
          <w:p w:rsidR="008D6D45" w:rsidRPr="008D6D45" w:rsidRDefault="008D6D45" w:rsidP="008D6D45">
            <w:pPr>
              <w:rPr>
                <w:rFonts w:ascii="Times New Roman" w:hAnsi="Times New Roman"/>
                <w:sz w:val="24"/>
                <w:szCs w:val="28"/>
              </w:rPr>
            </w:pPr>
            <w:r w:rsidRPr="008D6D45">
              <w:rPr>
                <w:rFonts w:ascii="Times New Roman" w:hAnsi="Times New Roman"/>
                <w:sz w:val="24"/>
                <w:szCs w:val="28"/>
              </w:rPr>
              <w:t>31.02.02 Акушерское дело</w:t>
            </w:r>
          </w:p>
          <w:p w:rsidR="00EC3D58" w:rsidRPr="00214291" w:rsidRDefault="008D6D45" w:rsidP="008D6D45">
            <w:pPr>
              <w:rPr>
                <w:sz w:val="24"/>
                <w:szCs w:val="28"/>
              </w:rPr>
            </w:pPr>
            <w:r w:rsidRPr="008D6D45">
              <w:rPr>
                <w:rFonts w:ascii="Times New Roman" w:hAnsi="Times New Roman"/>
                <w:sz w:val="24"/>
                <w:szCs w:val="28"/>
              </w:rPr>
              <w:t xml:space="preserve">№ 138-Д   от 11.06.2025 г </w:t>
            </w:r>
          </w:p>
        </w:tc>
      </w:tr>
    </w:tbl>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B81D80" w:rsidRPr="005417CA" w:rsidRDefault="00B81D80" w:rsidP="00B81D80">
      <w:pPr>
        <w:spacing w:after="0" w:line="240" w:lineRule="auto"/>
        <w:jc w:val="center"/>
        <w:rPr>
          <w:rFonts w:ascii="Times New Roman" w:hAnsi="Times New Roman"/>
          <w:sz w:val="28"/>
          <w:szCs w:val="28"/>
        </w:rPr>
      </w:pPr>
      <w:r w:rsidRPr="005417CA">
        <w:rPr>
          <w:rFonts w:ascii="Times New Roman" w:hAnsi="Times New Roman"/>
          <w:sz w:val="28"/>
          <w:szCs w:val="28"/>
        </w:rPr>
        <w:t>РАБОЧАЯ ПРОГРАММА</w:t>
      </w:r>
    </w:p>
    <w:p w:rsidR="00B81D80" w:rsidRPr="005417CA" w:rsidRDefault="00B81D80" w:rsidP="00B81D80">
      <w:pPr>
        <w:spacing w:after="0" w:line="240" w:lineRule="auto"/>
        <w:jc w:val="center"/>
        <w:rPr>
          <w:rFonts w:ascii="Times New Roman" w:hAnsi="Times New Roman"/>
          <w:sz w:val="28"/>
          <w:szCs w:val="36"/>
        </w:rPr>
      </w:pPr>
      <w:r w:rsidRPr="005417CA">
        <w:rPr>
          <w:rFonts w:ascii="Times New Roman" w:hAnsi="Times New Roman"/>
          <w:sz w:val="28"/>
          <w:szCs w:val="36"/>
        </w:rPr>
        <w:t xml:space="preserve">учебной дисциплины </w:t>
      </w:r>
    </w:p>
    <w:p w:rsidR="00B81D80" w:rsidRPr="005417CA" w:rsidRDefault="00B81D80" w:rsidP="00B81D80">
      <w:pPr>
        <w:spacing w:after="0" w:line="240" w:lineRule="auto"/>
        <w:jc w:val="center"/>
        <w:rPr>
          <w:rFonts w:ascii="Times New Roman" w:hAnsi="Times New Roman"/>
          <w:sz w:val="28"/>
          <w:szCs w:val="28"/>
        </w:rPr>
      </w:pPr>
      <w:r w:rsidRPr="005417CA">
        <w:rPr>
          <w:rFonts w:ascii="Times New Roman" w:hAnsi="Times New Roman"/>
          <w:bCs/>
          <w:sz w:val="28"/>
          <w:szCs w:val="36"/>
          <w:lang w:eastAsia="ar-SA"/>
        </w:rPr>
        <w:t>ОП</w:t>
      </w:r>
      <w:r>
        <w:rPr>
          <w:rFonts w:ascii="Times New Roman" w:hAnsi="Times New Roman"/>
          <w:bCs/>
          <w:sz w:val="28"/>
          <w:szCs w:val="36"/>
          <w:lang w:eastAsia="ar-SA"/>
        </w:rPr>
        <w:t>.</w:t>
      </w:r>
      <w:r w:rsidRPr="005417CA">
        <w:rPr>
          <w:rFonts w:ascii="Times New Roman" w:hAnsi="Times New Roman"/>
          <w:bCs/>
          <w:sz w:val="28"/>
          <w:szCs w:val="36"/>
          <w:lang w:eastAsia="ar-SA"/>
        </w:rPr>
        <w:t xml:space="preserve"> 06 </w:t>
      </w:r>
      <w:r w:rsidRPr="005417CA">
        <w:rPr>
          <w:rFonts w:ascii="Times New Roman" w:hAnsi="Times New Roman"/>
          <w:sz w:val="28"/>
          <w:szCs w:val="28"/>
        </w:rPr>
        <w:t>Основы микробиологии и иммунологии</w:t>
      </w:r>
    </w:p>
    <w:p w:rsidR="00B81D80" w:rsidRPr="005417CA" w:rsidRDefault="00B81D80" w:rsidP="00B81D80">
      <w:pPr>
        <w:rPr>
          <w:vanish/>
          <w:sz w:val="28"/>
        </w:rPr>
      </w:pPr>
    </w:p>
    <w:p w:rsidR="00B81D80" w:rsidRDefault="00B81D80" w:rsidP="00B81D80">
      <w:pPr>
        <w:spacing w:before="100" w:beforeAutospacing="1" w:after="100" w:afterAutospacing="1"/>
        <w:jc w:val="cente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EC3D58" w:rsidRDefault="00EC3D58" w:rsidP="00A54B10">
      <w:pPr>
        <w:rPr>
          <w:rFonts w:ascii="Times New Roman" w:hAnsi="Times New Roman"/>
          <w:sz w:val="28"/>
          <w:szCs w:val="28"/>
        </w:rPr>
      </w:pPr>
    </w:p>
    <w:p w:rsidR="008D6D45" w:rsidRDefault="008D6D45" w:rsidP="00A54B10">
      <w:pPr>
        <w:rPr>
          <w:rFonts w:ascii="Times New Roman" w:hAnsi="Times New Roman"/>
          <w:sz w:val="28"/>
          <w:szCs w:val="28"/>
        </w:rPr>
      </w:pPr>
    </w:p>
    <w:p w:rsidR="008D6D45" w:rsidRPr="00EC3D58" w:rsidRDefault="008D6D45" w:rsidP="00A54B10">
      <w:pPr>
        <w:rPr>
          <w:rFonts w:ascii="Times New Roman" w:hAnsi="Times New Roman"/>
          <w:sz w:val="28"/>
          <w:szCs w:val="28"/>
        </w:rPr>
      </w:pPr>
    </w:p>
    <w:p w:rsidR="002220E9" w:rsidRPr="00EC3D58" w:rsidRDefault="00B81D80" w:rsidP="008D6D45">
      <w:pPr>
        <w:jc w:val="center"/>
        <w:rPr>
          <w:rFonts w:ascii="Times New Roman" w:hAnsi="Times New Roman"/>
          <w:sz w:val="28"/>
          <w:szCs w:val="28"/>
        </w:rPr>
      </w:pPr>
      <w:r>
        <w:rPr>
          <w:rFonts w:ascii="Times New Roman" w:hAnsi="Times New Roman"/>
          <w:sz w:val="28"/>
          <w:szCs w:val="28"/>
        </w:rPr>
        <w:t>202</w:t>
      </w:r>
      <w:r w:rsidR="008D6D45">
        <w:rPr>
          <w:rFonts w:ascii="Times New Roman" w:hAnsi="Times New Roman"/>
          <w:sz w:val="28"/>
          <w:szCs w:val="28"/>
        </w:rPr>
        <w:t>5</w:t>
      </w:r>
      <w:r>
        <w:rPr>
          <w:rFonts w:ascii="Times New Roman" w:hAnsi="Times New Roman"/>
          <w:sz w:val="28"/>
          <w:szCs w:val="28"/>
        </w:rPr>
        <w:t xml:space="preserve"> г.</w:t>
      </w:r>
    </w:p>
    <w:tbl>
      <w:tblPr>
        <w:tblStyle w:val="aa"/>
        <w:tblW w:w="0" w:type="auto"/>
        <w:tblInd w:w="174" w:type="dxa"/>
        <w:tblLook w:val="04A0" w:firstRow="1" w:lastRow="0" w:firstColumn="1" w:lastColumn="0" w:noHBand="0" w:noVBand="1"/>
      </w:tblPr>
      <w:tblGrid>
        <w:gridCol w:w="4505"/>
        <w:gridCol w:w="4751"/>
      </w:tblGrid>
      <w:tr w:rsidR="00EC3D58" w:rsidRPr="00EC3D58" w:rsidTr="00B81D80">
        <w:tc>
          <w:tcPr>
            <w:tcW w:w="4505"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rsidR="00EC3D58" w:rsidRPr="00B81D80" w:rsidRDefault="00EC3D58" w:rsidP="00FD1EE1">
            <w:pPr>
              <w:tabs>
                <w:tab w:val="left" w:pos="6660"/>
              </w:tabs>
              <w:rPr>
                <w:rFonts w:ascii="Times New Roman" w:hAnsi="Times New Roman"/>
                <w:sz w:val="24"/>
                <w:szCs w:val="24"/>
              </w:rPr>
            </w:pPr>
            <w:r w:rsidRPr="00B81D80">
              <w:rPr>
                <w:rFonts w:ascii="Times New Roman" w:hAnsi="Times New Roman"/>
                <w:sz w:val="24"/>
                <w:szCs w:val="24"/>
              </w:rPr>
              <w:lastRenderedPageBreak/>
              <w:t>Рабочая программа рассмотрена и рекомендована к утверждению на заседании цикловой методической комиссии ОУД, ОГСЭ, ЕН и ОПД</w:t>
            </w:r>
            <w:r w:rsidR="004969C1">
              <w:rPr>
                <w:rFonts w:ascii="Times New Roman" w:hAnsi="Times New Roman"/>
                <w:sz w:val="24"/>
                <w:szCs w:val="24"/>
              </w:rPr>
              <w:t>, СГ</w:t>
            </w:r>
            <w:r w:rsidRPr="00B81D80">
              <w:rPr>
                <w:rFonts w:ascii="Times New Roman" w:hAnsi="Times New Roman"/>
                <w:sz w:val="24"/>
                <w:szCs w:val="24"/>
              </w:rPr>
              <w:t xml:space="preserve"> </w:t>
            </w:r>
          </w:p>
          <w:p w:rsidR="00EC3D58" w:rsidRPr="00B81D80" w:rsidRDefault="008D6D45" w:rsidP="008D6D45">
            <w:pPr>
              <w:tabs>
                <w:tab w:val="left" w:pos="6660"/>
              </w:tabs>
              <w:rPr>
                <w:sz w:val="24"/>
                <w:szCs w:val="24"/>
              </w:rPr>
            </w:pPr>
            <w:r>
              <w:rPr>
                <w:rFonts w:ascii="Times New Roman" w:hAnsi="Times New Roman"/>
                <w:sz w:val="24"/>
                <w:szCs w:val="24"/>
              </w:rPr>
              <w:t xml:space="preserve">протокол № 9 </w:t>
            </w:r>
            <w:r w:rsidR="00247853" w:rsidRPr="00247853">
              <w:rPr>
                <w:rFonts w:ascii="Times New Roman" w:hAnsi="Times New Roman"/>
                <w:sz w:val="24"/>
                <w:szCs w:val="24"/>
              </w:rPr>
              <w:t>от 25.05.202</w:t>
            </w:r>
            <w:r>
              <w:rPr>
                <w:rFonts w:ascii="Times New Roman" w:hAnsi="Times New Roman"/>
                <w:sz w:val="24"/>
                <w:szCs w:val="24"/>
              </w:rPr>
              <w:t>5</w:t>
            </w:r>
            <w:r w:rsidR="00247853" w:rsidRPr="00247853">
              <w:rPr>
                <w:rFonts w:ascii="Times New Roman" w:hAnsi="Times New Roman"/>
                <w:sz w:val="24"/>
                <w:szCs w:val="24"/>
              </w:rPr>
              <w:t xml:space="preserve"> г </w:t>
            </w:r>
          </w:p>
        </w:tc>
        <w:tc>
          <w:tcPr>
            <w:tcW w:w="4751"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rsidR="00EC3D58" w:rsidRPr="00B81D80" w:rsidRDefault="00EC3D58" w:rsidP="00B81D80">
            <w:pPr>
              <w:tabs>
                <w:tab w:val="left" w:pos="6660"/>
              </w:tabs>
              <w:rPr>
                <w:sz w:val="24"/>
                <w:szCs w:val="24"/>
              </w:rPr>
            </w:pPr>
          </w:p>
        </w:tc>
      </w:tr>
    </w:tbl>
    <w:p w:rsidR="00EC3D58" w:rsidRPr="00EC3D58" w:rsidRDefault="00EC3D58" w:rsidP="00A54B10">
      <w:pPr>
        <w:rPr>
          <w:rFonts w:ascii="Times New Roman" w:hAnsi="Times New Roman"/>
          <w:sz w:val="28"/>
          <w:szCs w:val="28"/>
        </w:rPr>
      </w:pPr>
    </w:p>
    <w:p w:rsidR="00EC3D58" w:rsidRDefault="008D6D45" w:rsidP="008D6D45">
      <w:pPr>
        <w:jc w:val="both"/>
        <w:rPr>
          <w:rFonts w:ascii="Times New Roman" w:hAnsi="Times New Roman"/>
          <w:sz w:val="28"/>
          <w:szCs w:val="28"/>
        </w:rPr>
      </w:pPr>
      <w:r>
        <w:rPr>
          <w:rFonts w:ascii="Times New Roman" w:hAnsi="Times New Roman"/>
          <w:sz w:val="28"/>
          <w:szCs w:val="28"/>
        </w:rPr>
        <w:t>Рабочая программа учебной</w:t>
      </w:r>
      <w:r w:rsidR="00EC3D58" w:rsidRPr="00EC3D58">
        <w:rPr>
          <w:rFonts w:ascii="Times New Roman" w:hAnsi="Times New Roman"/>
          <w:sz w:val="28"/>
          <w:szCs w:val="28"/>
        </w:rPr>
        <w:t xml:space="preserve"> дисциплины </w:t>
      </w:r>
      <w:r w:rsidR="00121F56" w:rsidRPr="00121F56">
        <w:rPr>
          <w:rFonts w:ascii="Times New Roman" w:hAnsi="Times New Roman"/>
          <w:bCs/>
          <w:sz w:val="28"/>
          <w:szCs w:val="28"/>
        </w:rPr>
        <w:t>ОП. 06 Осн</w:t>
      </w:r>
      <w:r w:rsidR="00121F56">
        <w:rPr>
          <w:rFonts w:ascii="Times New Roman" w:hAnsi="Times New Roman"/>
          <w:bCs/>
          <w:sz w:val="28"/>
          <w:szCs w:val="28"/>
        </w:rPr>
        <w:t xml:space="preserve">овы микробиологии и иммунологии </w:t>
      </w:r>
      <w:r w:rsidR="00EC3D58" w:rsidRPr="00EC3D58">
        <w:rPr>
          <w:rFonts w:ascii="Times New Roman" w:hAnsi="Times New Roman"/>
          <w:sz w:val="28"/>
          <w:szCs w:val="28"/>
        </w:rPr>
        <w:t>разработана в соответствии с   ФГОС СПО по специальности 31.02.02 Акушерское дело, утвержденным приказом Минпросвещения России № 587 от 21.07.2022 г</w:t>
      </w:r>
      <w:r w:rsidR="00FD1EE1">
        <w:rPr>
          <w:rFonts w:ascii="Times New Roman" w:hAnsi="Times New Roman"/>
          <w:sz w:val="28"/>
          <w:szCs w:val="28"/>
        </w:rPr>
        <w:t>.</w:t>
      </w:r>
      <w:r w:rsidR="00EC3D58" w:rsidRPr="00EC3D58">
        <w:rPr>
          <w:rFonts w:ascii="Times New Roman" w:hAnsi="Times New Roman"/>
          <w:sz w:val="28"/>
          <w:szCs w:val="28"/>
        </w:rPr>
        <w:t xml:space="preserve">  </w:t>
      </w:r>
    </w:p>
    <w:p w:rsidR="00247853" w:rsidRDefault="00247853" w:rsidP="00121F56">
      <w:pPr>
        <w:rPr>
          <w:rFonts w:ascii="Times New Roman" w:hAnsi="Times New Roman"/>
          <w:sz w:val="28"/>
          <w:szCs w:val="28"/>
        </w:rPr>
      </w:pPr>
    </w:p>
    <w:p w:rsidR="00247853" w:rsidRPr="00121F56" w:rsidRDefault="00247853" w:rsidP="00121F56">
      <w:pPr>
        <w:rPr>
          <w:rFonts w:ascii="Times New Roman" w:hAnsi="Times New Roman"/>
          <w:bCs/>
          <w:sz w:val="28"/>
          <w:szCs w:val="28"/>
        </w:rPr>
      </w:pPr>
    </w:p>
    <w:p w:rsidR="00EC3D58" w:rsidRPr="00EC3D58" w:rsidRDefault="00EC3D58" w:rsidP="00EC3D58">
      <w:pPr>
        <w:rPr>
          <w:rFonts w:ascii="Times New Roman" w:hAnsi="Times New Roman"/>
          <w:sz w:val="28"/>
          <w:szCs w:val="28"/>
        </w:rPr>
      </w:pPr>
    </w:p>
    <w:p w:rsidR="00EC3D58" w:rsidRPr="00EC3D58" w:rsidRDefault="00EC3D58" w:rsidP="00EC3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EC3D58">
        <w:rPr>
          <w:rFonts w:ascii="Times New Roman" w:hAnsi="Times New Roman"/>
          <w:sz w:val="28"/>
          <w:szCs w:val="28"/>
        </w:rPr>
        <w:t>Организация-разработчик: ГАПОУ  РБ  «Салаватский медицинский колледж»</w:t>
      </w:r>
    </w:p>
    <w:p w:rsidR="00EC3D58" w:rsidRPr="00EC3D58" w:rsidRDefault="00EC3D58" w:rsidP="00EC3D58">
      <w:pPr>
        <w:shd w:val="clear" w:color="auto" w:fill="FFFFFF"/>
        <w:spacing w:after="0" w:line="240" w:lineRule="auto"/>
        <w:ind w:right="24"/>
        <w:jc w:val="both"/>
        <w:rPr>
          <w:rFonts w:ascii="Times New Roman" w:hAnsi="Times New Roman"/>
          <w:bCs/>
          <w:sz w:val="28"/>
          <w:szCs w:val="28"/>
        </w:rPr>
      </w:pPr>
    </w:p>
    <w:p w:rsidR="00EC3D58" w:rsidRPr="00EC3D58" w:rsidRDefault="00EC3D58" w:rsidP="00EC3D58">
      <w:pPr>
        <w:shd w:val="clear" w:color="auto" w:fill="FFFFFF"/>
        <w:spacing w:after="0" w:line="240" w:lineRule="auto"/>
        <w:ind w:right="24"/>
        <w:jc w:val="both"/>
        <w:rPr>
          <w:rFonts w:ascii="Times New Roman" w:hAnsi="Times New Roman"/>
          <w:bCs/>
          <w:sz w:val="28"/>
          <w:szCs w:val="28"/>
        </w:rPr>
      </w:pPr>
    </w:p>
    <w:p w:rsidR="00977CD8" w:rsidRPr="00EC3D58" w:rsidRDefault="00EC3D58" w:rsidP="00EC3D58">
      <w:pPr>
        <w:spacing w:after="0"/>
        <w:jc w:val="both"/>
        <w:rPr>
          <w:rFonts w:ascii="Times New Roman" w:hAnsi="Times New Roman"/>
          <w:bCs/>
          <w:sz w:val="28"/>
          <w:szCs w:val="28"/>
        </w:rPr>
      </w:pPr>
      <w:r w:rsidRPr="00EC3D58">
        <w:rPr>
          <w:rFonts w:ascii="Times New Roman" w:hAnsi="Times New Roman"/>
          <w:sz w:val="28"/>
          <w:szCs w:val="28"/>
        </w:rPr>
        <w:t>Автор - Разработчик:</w:t>
      </w:r>
      <w:r w:rsidR="004969C1">
        <w:rPr>
          <w:rFonts w:ascii="Times New Roman" w:hAnsi="Times New Roman"/>
          <w:sz w:val="28"/>
          <w:szCs w:val="28"/>
        </w:rPr>
        <w:t xml:space="preserve"> </w:t>
      </w:r>
      <w:r w:rsidR="00977CD8">
        <w:rPr>
          <w:rFonts w:ascii="Times New Roman" w:hAnsi="Times New Roman"/>
          <w:bCs/>
          <w:sz w:val="28"/>
          <w:szCs w:val="28"/>
        </w:rPr>
        <w:t>Павловская С. Н. – преподаватель.</w:t>
      </w:r>
    </w:p>
    <w:p w:rsidR="00EC3D58" w:rsidRPr="00EC3D58" w:rsidRDefault="00EC3D58" w:rsidP="00EC3D58">
      <w:pPr>
        <w:spacing w:after="0"/>
        <w:jc w:val="both"/>
        <w:rPr>
          <w:rFonts w:ascii="Times New Roman" w:hAnsi="Times New Roman"/>
          <w:sz w:val="28"/>
          <w:szCs w:val="28"/>
        </w:rPr>
      </w:pPr>
    </w:p>
    <w:p w:rsidR="00EC3D58" w:rsidRPr="00EC3D58" w:rsidRDefault="00EC3D58" w:rsidP="00EC3D58">
      <w:pPr>
        <w:jc w:val="both"/>
        <w:rPr>
          <w:rFonts w:ascii="Times New Roman" w:hAnsi="Times New Roman"/>
          <w:sz w:val="28"/>
          <w:szCs w:val="28"/>
        </w:rPr>
      </w:pPr>
    </w:p>
    <w:p w:rsidR="00EC3D58" w:rsidRPr="00EC3D58" w:rsidRDefault="00EC3D58" w:rsidP="00EC3D58">
      <w:pPr>
        <w:shd w:val="clear" w:color="auto" w:fill="FFFFFF"/>
        <w:spacing w:after="0" w:line="240" w:lineRule="auto"/>
        <w:ind w:right="24"/>
        <w:jc w:val="center"/>
        <w:rPr>
          <w:rFonts w:ascii="Times New Roman" w:hAnsi="Times New Roman"/>
          <w:bCs/>
          <w:sz w:val="28"/>
          <w:szCs w:val="28"/>
        </w:rPr>
      </w:pPr>
    </w:p>
    <w:p w:rsidR="00EC3D58" w:rsidRPr="00EC3D58" w:rsidRDefault="00EC3D58"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EC3D58" w:rsidRDefault="00EC3D58" w:rsidP="00A54B10">
      <w:pPr>
        <w:rPr>
          <w:rFonts w:ascii="Times New Roman" w:hAnsi="Times New Roman"/>
          <w:sz w:val="28"/>
          <w:szCs w:val="28"/>
        </w:rPr>
      </w:pPr>
    </w:p>
    <w:p w:rsidR="004969C1" w:rsidRDefault="004969C1" w:rsidP="00A54B10">
      <w:pPr>
        <w:rPr>
          <w:rFonts w:ascii="Times New Roman" w:hAnsi="Times New Roman"/>
          <w:sz w:val="28"/>
          <w:szCs w:val="28"/>
        </w:rPr>
      </w:pPr>
    </w:p>
    <w:p w:rsidR="004969C1" w:rsidRPr="00EC3D58" w:rsidRDefault="004969C1" w:rsidP="00A54B10">
      <w:pPr>
        <w:rPr>
          <w:rFonts w:ascii="Times New Roman" w:hAnsi="Times New Roman"/>
          <w:sz w:val="28"/>
          <w:szCs w:val="28"/>
        </w:rPr>
      </w:pPr>
    </w:p>
    <w:p w:rsidR="00EC3D58" w:rsidRPr="00EC3D58" w:rsidRDefault="00EC3D58" w:rsidP="00A54B10">
      <w:pPr>
        <w:rPr>
          <w:rFonts w:ascii="Times New Roman" w:hAnsi="Times New Roman"/>
          <w:sz w:val="28"/>
          <w:szCs w:val="28"/>
        </w:rPr>
      </w:pPr>
    </w:p>
    <w:p w:rsidR="00A54B10" w:rsidRPr="00EC3D58" w:rsidRDefault="00A54B10" w:rsidP="00A54B10">
      <w:pPr>
        <w:jc w:val="center"/>
        <w:rPr>
          <w:rFonts w:ascii="Times New Roman" w:hAnsi="Times New Roman"/>
          <w:sz w:val="28"/>
          <w:szCs w:val="28"/>
        </w:rPr>
      </w:pPr>
      <w:r w:rsidRPr="00EC3D58">
        <w:rPr>
          <w:rFonts w:ascii="Times New Roman" w:hAnsi="Times New Roman"/>
          <w:sz w:val="28"/>
          <w:szCs w:val="28"/>
        </w:rPr>
        <w:lastRenderedPageBreak/>
        <w:t>СОДЕРЖАНИЕ</w:t>
      </w:r>
    </w:p>
    <w:p w:rsidR="00A54B10" w:rsidRPr="00EC3D58" w:rsidRDefault="00A54B10" w:rsidP="00A54B10">
      <w:pPr>
        <w:jc w:val="center"/>
        <w:rPr>
          <w:rFonts w:ascii="Times New Roman" w:hAnsi="Times New Roman"/>
          <w:sz w:val="28"/>
          <w:szCs w:val="28"/>
        </w:rPr>
      </w:pPr>
    </w:p>
    <w:tbl>
      <w:tblPr>
        <w:tblW w:w="0" w:type="auto"/>
        <w:tblLook w:val="01E0" w:firstRow="1" w:lastRow="1" w:firstColumn="1" w:lastColumn="1" w:noHBand="0" w:noVBand="0"/>
      </w:tblPr>
      <w:tblGrid>
        <w:gridCol w:w="7501"/>
        <w:gridCol w:w="1854"/>
      </w:tblGrid>
      <w:tr w:rsidR="00A54B10" w:rsidRPr="00EC3D58" w:rsidTr="00B81D80">
        <w:tc>
          <w:tcPr>
            <w:tcW w:w="7501" w:type="dxa"/>
          </w:tcPr>
          <w:p w:rsidR="00A54B10" w:rsidRPr="00EC3D58" w:rsidRDefault="00A54B10" w:rsidP="00B81D80">
            <w:pPr>
              <w:numPr>
                <w:ilvl w:val="0"/>
                <w:numId w:val="4"/>
              </w:numPr>
              <w:suppressAutoHyphens/>
              <w:jc w:val="both"/>
              <w:rPr>
                <w:rFonts w:ascii="Times New Roman" w:hAnsi="Times New Roman"/>
                <w:sz w:val="28"/>
                <w:szCs w:val="28"/>
              </w:rPr>
            </w:pPr>
            <w:r w:rsidRPr="00EC3D58">
              <w:rPr>
                <w:rFonts w:ascii="Times New Roman" w:hAnsi="Times New Roman"/>
                <w:sz w:val="28"/>
                <w:szCs w:val="28"/>
              </w:rPr>
              <w:t>ОБЩАЯ ХАРАКТЕРИСТИКА РАБОЧЕЙ ПРОГРАММЫ УЧЕБНОЙ ДИСЦИПЛИНЫ</w:t>
            </w:r>
          </w:p>
        </w:tc>
        <w:tc>
          <w:tcPr>
            <w:tcW w:w="1854" w:type="dxa"/>
          </w:tcPr>
          <w:p w:rsidR="00A54B10" w:rsidRPr="00EC3D58" w:rsidRDefault="00A54B10" w:rsidP="00B81D80">
            <w:pPr>
              <w:jc w:val="both"/>
              <w:rPr>
                <w:rFonts w:ascii="Times New Roman" w:hAnsi="Times New Roman"/>
                <w:sz w:val="28"/>
                <w:szCs w:val="28"/>
              </w:rPr>
            </w:pPr>
          </w:p>
        </w:tc>
      </w:tr>
      <w:tr w:rsidR="00A54B10" w:rsidRPr="00EC3D58" w:rsidTr="00B81D80">
        <w:trPr>
          <w:trHeight w:val="615"/>
        </w:trPr>
        <w:tc>
          <w:tcPr>
            <w:tcW w:w="7501" w:type="dxa"/>
          </w:tcPr>
          <w:p w:rsidR="00A54B10" w:rsidRPr="00EC3D58" w:rsidRDefault="00A54B10" w:rsidP="00A54B10">
            <w:pPr>
              <w:numPr>
                <w:ilvl w:val="0"/>
                <w:numId w:val="4"/>
              </w:numPr>
              <w:suppressAutoHyphens/>
              <w:jc w:val="both"/>
              <w:rPr>
                <w:rFonts w:ascii="Times New Roman" w:hAnsi="Times New Roman"/>
                <w:sz w:val="28"/>
                <w:szCs w:val="28"/>
              </w:rPr>
            </w:pPr>
            <w:r w:rsidRPr="00EC3D58">
              <w:rPr>
                <w:rFonts w:ascii="Times New Roman" w:hAnsi="Times New Roman"/>
                <w:sz w:val="28"/>
                <w:szCs w:val="28"/>
              </w:rPr>
              <w:t>СТРУКТУРА И СОДЕРЖАНИЕ УЧЕБНОЙ ДИСЦИПЛИНЫ</w:t>
            </w:r>
          </w:p>
        </w:tc>
        <w:tc>
          <w:tcPr>
            <w:tcW w:w="1854" w:type="dxa"/>
          </w:tcPr>
          <w:p w:rsidR="00A54B10" w:rsidRPr="00EC3D58" w:rsidRDefault="00A54B10" w:rsidP="00B81D80">
            <w:pPr>
              <w:jc w:val="both"/>
              <w:rPr>
                <w:rFonts w:ascii="Times New Roman" w:hAnsi="Times New Roman"/>
                <w:sz w:val="28"/>
                <w:szCs w:val="28"/>
              </w:rPr>
            </w:pPr>
          </w:p>
        </w:tc>
      </w:tr>
      <w:tr w:rsidR="00A54B10" w:rsidRPr="00EC3D58" w:rsidTr="00B81D80">
        <w:trPr>
          <w:trHeight w:val="735"/>
        </w:trPr>
        <w:tc>
          <w:tcPr>
            <w:tcW w:w="7501" w:type="dxa"/>
          </w:tcPr>
          <w:p w:rsidR="00A54B10" w:rsidRPr="00EC3D58" w:rsidRDefault="00A54B10" w:rsidP="00A54B10">
            <w:pPr>
              <w:numPr>
                <w:ilvl w:val="0"/>
                <w:numId w:val="4"/>
              </w:numPr>
              <w:suppressAutoHyphens/>
              <w:jc w:val="both"/>
              <w:rPr>
                <w:rFonts w:ascii="Times New Roman" w:hAnsi="Times New Roman"/>
                <w:sz w:val="28"/>
                <w:szCs w:val="28"/>
              </w:rPr>
            </w:pPr>
            <w:r w:rsidRPr="00EC3D58">
              <w:rPr>
                <w:rFonts w:ascii="Times New Roman" w:hAnsi="Times New Roman"/>
                <w:sz w:val="28"/>
                <w:szCs w:val="28"/>
              </w:rPr>
              <w:t>УСЛОВИЯ РЕАЛИЗАЦИИ ПРОГРАММЫ УЧЕБНОЙ ДИСЦИПЛИНЫ</w:t>
            </w:r>
          </w:p>
        </w:tc>
        <w:tc>
          <w:tcPr>
            <w:tcW w:w="1854" w:type="dxa"/>
          </w:tcPr>
          <w:p w:rsidR="00A54B10" w:rsidRPr="00EC3D58" w:rsidRDefault="00A54B10" w:rsidP="00B81D80">
            <w:pPr>
              <w:jc w:val="both"/>
              <w:rPr>
                <w:rFonts w:ascii="Times New Roman" w:hAnsi="Times New Roman"/>
                <w:sz w:val="28"/>
                <w:szCs w:val="28"/>
              </w:rPr>
            </w:pPr>
          </w:p>
        </w:tc>
      </w:tr>
      <w:tr w:rsidR="00A54B10" w:rsidRPr="00EC3D58" w:rsidTr="00B81D80">
        <w:tc>
          <w:tcPr>
            <w:tcW w:w="7501" w:type="dxa"/>
          </w:tcPr>
          <w:p w:rsidR="00A54B10" w:rsidRPr="00EC3D58" w:rsidRDefault="00A54B10" w:rsidP="00A54B10">
            <w:pPr>
              <w:numPr>
                <w:ilvl w:val="0"/>
                <w:numId w:val="4"/>
              </w:numPr>
              <w:suppressAutoHyphens/>
              <w:jc w:val="both"/>
              <w:rPr>
                <w:rFonts w:ascii="Times New Roman" w:hAnsi="Times New Roman"/>
                <w:sz w:val="28"/>
                <w:szCs w:val="28"/>
              </w:rPr>
            </w:pPr>
            <w:r w:rsidRPr="00EC3D58">
              <w:rPr>
                <w:rFonts w:ascii="Times New Roman" w:hAnsi="Times New Roman"/>
                <w:sz w:val="28"/>
                <w:szCs w:val="28"/>
              </w:rPr>
              <w:t>КОНТРОЛЬ И ОЦЕНКА РЕЗУЛЬТАТОВ ОСВОЕНИЯ УЧЕБНОЙ ДИСЦИПЛИНЫ</w:t>
            </w:r>
          </w:p>
        </w:tc>
        <w:tc>
          <w:tcPr>
            <w:tcW w:w="1854" w:type="dxa"/>
          </w:tcPr>
          <w:p w:rsidR="00A54B10" w:rsidRPr="00EC3D58" w:rsidRDefault="00A54B10" w:rsidP="00B81D80">
            <w:pPr>
              <w:jc w:val="both"/>
              <w:rPr>
                <w:rFonts w:ascii="Times New Roman" w:hAnsi="Times New Roman"/>
                <w:sz w:val="28"/>
                <w:szCs w:val="28"/>
              </w:rPr>
            </w:pPr>
          </w:p>
        </w:tc>
      </w:tr>
    </w:tbl>
    <w:p w:rsidR="00A54B10" w:rsidRPr="00EC3D58" w:rsidRDefault="00A54B10" w:rsidP="00A54B10">
      <w:pPr>
        <w:suppressAutoHyphens/>
        <w:spacing w:after="0"/>
        <w:jc w:val="center"/>
        <w:rPr>
          <w:rFonts w:ascii="Times New Roman" w:hAnsi="Times New Roman"/>
          <w:sz w:val="28"/>
          <w:szCs w:val="28"/>
        </w:rPr>
      </w:pPr>
      <w:r w:rsidRPr="00EC3D58">
        <w:rPr>
          <w:rFonts w:ascii="Times New Roman" w:hAnsi="Times New Roman"/>
          <w:sz w:val="28"/>
          <w:szCs w:val="28"/>
          <w:u w:val="single"/>
        </w:rPr>
        <w:br w:type="page"/>
      </w:r>
      <w:r w:rsidRPr="00EC3D58">
        <w:rPr>
          <w:rFonts w:ascii="Times New Roman" w:hAnsi="Times New Roman"/>
          <w:sz w:val="28"/>
          <w:szCs w:val="28"/>
        </w:rPr>
        <w:lastRenderedPageBreak/>
        <w:t>1. ОБЩАЯ ХАРАКТЕРИСТИКА РАБОЧЕЙ ПРОГРАММЫ УЧЕБНОЙ ДИСЦИПЛИНЫ</w:t>
      </w:r>
    </w:p>
    <w:p w:rsidR="00A54B10" w:rsidRPr="00EC3D58" w:rsidRDefault="00A54B10" w:rsidP="00A54B10">
      <w:pPr>
        <w:suppressAutoHyphens/>
        <w:spacing w:after="0"/>
        <w:jc w:val="center"/>
        <w:rPr>
          <w:rFonts w:ascii="Times New Roman" w:hAnsi="Times New Roman"/>
          <w:sz w:val="28"/>
          <w:szCs w:val="28"/>
        </w:rPr>
      </w:pPr>
      <w:r w:rsidRPr="00EC3D58">
        <w:rPr>
          <w:rFonts w:ascii="Times New Roman" w:hAnsi="Times New Roman"/>
          <w:sz w:val="28"/>
          <w:szCs w:val="28"/>
        </w:rPr>
        <w:t>ОП.06 Основы микробиологии и иммунологии</w:t>
      </w:r>
    </w:p>
    <w:p w:rsidR="00A54B10" w:rsidRPr="00EC3D58" w:rsidRDefault="00A54B10" w:rsidP="00A54B10">
      <w:pPr>
        <w:suppressAutoHyphens/>
        <w:spacing w:after="0"/>
        <w:jc w:val="center"/>
        <w:rPr>
          <w:rFonts w:ascii="Times New Roman" w:hAnsi="Times New Roman"/>
          <w:sz w:val="28"/>
          <w:szCs w:val="28"/>
        </w:rPr>
      </w:pPr>
    </w:p>
    <w:p w:rsidR="00A54B10" w:rsidRPr="00EC3D58" w:rsidRDefault="00A54B10" w:rsidP="00A5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8"/>
        </w:rPr>
      </w:pPr>
      <w:r w:rsidRPr="00EC3D58">
        <w:rPr>
          <w:rFonts w:ascii="Times New Roman" w:hAnsi="Times New Roman"/>
          <w:sz w:val="28"/>
          <w:szCs w:val="28"/>
        </w:rPr>
        <w:t xml:space="preserve">1.1. Место дисциплины в структуре образовательной программы: </w:t>
      </w:r>
      <w:r w:rsidRPr="00EC3D58">
        <w:rPr>
          <w:rFonts w:ascii="Times New Roman" w:hAnsi="Times New Roman"/>
          <w:color w:val="000000"/>
          <w:sz w:val="28"/>
          <w:szCs w:val="28"/>
        </w:rPr>
        <w:tab/>
      </w:r>
    </w:p>
    <w:p w:rsidR="00A54B10" w:rsidRPr="00EC3D58" w:rsidRDefault="00A54B10" w:rsidP="00A54B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EC3D58">
        <w:rPr>
          <w:rFonts w:ascii="Times New Roman" w:hAnsi="Times New Roman"/>
          <w:color w:val="000000"/>
          <w:sz w:val="28"/>
          <w:szCs w:val="28"/>
        </w:rPr>
        <w:tab/>
      </w:r>
      <w:r w:rsidRPr="00EC3D58">
        <w:rPr>
          <w:rFonts w:ascii="Times New Roman" w:hAnsi="Times New Roman"/>
          <w:sz w:val="28"/>
          <w:szCs w:val="28"/>
        </w:rPr>
        <w:t xml:space="preserve">Учебная дисциплина «Основы микробиологии и иммунологии» является обязательной частью общепрофессионального цикла примерной образовательной программы в соответствии с ФГОС СПО по специальности Акушерское дело.  </w:t>
      </w:r>
    </w:p>
    <w:p w:rsidR="00A54B10" w:rsidRPr="00EC3D58" w:rsidRDefault="00A54B10" w:rsidP="00A54B10">
      <w:pPr>
        <w:suppressAutoHyphens/>
        <w:spacing w:after="0"/>
        <w:rPr>
          <w:rFonts w:ascii="Times New Roman" w:hAnsi="Times New Roman"/>
          <w:sz w:val="28"/>
          <w:szCs w:val="28"/>
        </w:rPr>
      </w:pPr>
      <w:r w:rsidRPr="00EC3D58">
        <w:rPr>
          <w:rFonts w:ascii="Times New Roman" w:hAnsi="Times New Roman"/>
          <w:sz w:val="28"/>
          <w:szCs w:val="28"/>
        </w:rPr>
        <w:t>Особое значение дисциплина имеет при формировании и развитии ОК 01, ОК 02, ОК 03, ОК 04, ОК 05, ОК 06, ОК 07, ОК 08, ОК 09</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3. Принимать решения в стандартных и нестандартных ситуациях и нести за них ответственность.</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5. Использовать информационно-коммуникационные технологии в профессиональной деятельности.</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6. Работать в коллективе и команде, эффективно общаться с коллегами, руководством, потребителями.</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7. Брать на себя ответственность за работу членов команды (подчинённых), за результат выполнения заданий.</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EC3D58" w:rsidRPr="00B81D80" w:rsidRDefault="00EC3D58" w:rsidP="00EC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1D80">
        <w:rPr>
          <w:rFonts w:ascii="Times New Roman" w:hAnsi="Times New Roman"/>
          <w:sz w:val="28"/>
          <w:szCs w:val="28"/>
        </w:rPr>
        <w:t>ОК 9. Ориентироваться в условиях смены технологий в профессиональной деятельности.</w:t>
      </w:r>
    </w:p>
    <w:p w:rsidR="00A54B10" w:rsidRPr="00B81D80" w:rsidRDefault="00A54B10" w:rsidP="00A54B10">
      <w:pPr>
        <w:suppressAutoHyphens/>
        <w:spacing w:after="0"/>
        <w:rPr>
          <w:rFonts w:ascii="Times New Roman" w:hAnsi="Times New Roman"/>
          <w:sz w:val="28"/>
          <w:szCs w:val="28"/>
        </w:rPr>
      </w:pPr>
    </w:p>
    <w:p w:rsidR="00B81D80" w:rsidRPr="00B81D80" w:rsidRDefault="00B81D80" w:rsidP="00B81D80">
      <w:pPr>
        <w:widowControl w:val="0"/>
        <w:spacing w:after="0" w:line="240" w:lineRule="auto"/>
        <w:ind w:firstLine="709"/>
        <w:jc w:val="both"/>
        <w:rPr>
          <w:rFonts w:ascii="Times New Roman" w:hAnsi="Times New Roman"/>
          <w:bCs/>
          <w:sz w:val="28"/>
          <w:szCs w:val="28"/>
        </w:rPr>
      </w:pPr>
      <w:r w:rsidRPr="00B81D80">
        <w:rPr>
          <w:rFonts w:ascii="Times New Roman" w:hAnsi="Times New Roman"/>
          <w:bCs/>
          <w:sz w:val="28"/>
          <w:szCs w:val="28"/>
        </w:rPr>
        <w:t>ПК 2.3. Оказывать доврачебную помощь при острых заболеваниях, несчастных случаях, чрезвычайных ситуациях и в условиях эпидемии.</w:t>
      </w:r>
    </w:p>
    <w:p w:rsidR="00B81D80" w:rsidRPr="00B81D80" w:rsidRDefault="00B81D80" w:rsidP="00B81D80">
      <w:pPr>
        <w:widowControl w:val="0"/>
        <w:spacing w:after="0" w:line="240" w:lineRule="auto"/>
        <w:ind w:firstLine="709"/>
        <w:jc w:val="both"/>
        <w:rPr>
          <w:rFonts w:ascii="Times New Roman" w:hAnsi="Times New Roman"/>
          <w:bCs/>
          <w:sz w:val="28"/>
          <w:szCs w:val="28"/>
        </w:rPr>
      </w:pPr>
      <w:r w:rsidRPr="00B81D80">
        <w:rPr>
          <w:rFonts w:ascii="Times New Roman" w:hAnsi="Times New Roman"/>
          <w:bCs/>
          <w:sz w:val="28"/>
          <w:szCs w:val="28"/>
        </w:rPr>
        <w:t>ПК 3.1. Проводить профилактические осмотры и диспансеризацию женщин в различные периоды жизни.</w:t>
      </w:r>
    </w:p>
    <w:p w:rsidR="00B81D80" w:rsidRPr="00B81D80" w:rsidRDefault="00B81D80" w:rsidP="00B81D80">
      <w:pPr>
        <w:widowControl w:val="0"/>
        <w:spacing w:after="0" w:line="240" w:lineRule="auto"/>
        <w:ind w:firstLine="709"/>
        <w:jc w:val="both"/>
        <w:rPr>
          <w:rFonts w:ascii="Times New Roman" w:hAnsi="Times New Roman"/>
          <w:bCs/>
          <w:sz w:val="28"/>
          <w:szCs w:val="28"/>
        </w:rPr>
      </w:pPr>
      <w:r w:rsidRPr="00B81D80">
        <w:rPr>
          <w:rFonts w:ascii="Times New Roman" w:hAnsi="Times New Roman"/>
          <w:bCs/>
          <w:sz w:val="28"/>
          <w:szCs w:val="28"/>
        </w:rPr>
        <w:t>ПК 3.3. Выполнять диагностические манипуляции самостоятельно в пределах своих полномочий.</w:t>
      </w:r>
    </w:p>
    <w:p w:rsidR="00EC3D58" w:rsidRPr="000E2FF7" w:rsidRDefault="000E2FF7" w:rsidP="00A54B10">
      <w:pPr>
        <w:suppressAutoHyphens/>
        <w:spacing w:after="0"/>
        <w:rPr>
          <w:rFonts w:ascii="Times New Roman" w:hAnsi="Times New Roman"/>
          <w:sz w:val="28"/>
          <w:szCs w:val="28"/>
        </w:rPr>
      </w:pPr>
      <w:r>
        <w:rPr>
          <w:rFonts w:ascii="Times New Roman" w:hAnsi="Times New Roman"/>
          <w:sz w:val="28"/>
          <w:szCs w:val="28"/>
        </w:rPr>
        <w:t xml:space="preserve">          ЛР 10. </w:t>
      </w:r>
      <w:r w:rsidRPr="000E2FF7">
        <w:rPr>
          <w:rFonts w:ascii="Times New Roman" w:hAnsi="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E2FF7">
        <w:rPr>
          <w:rFonts w:ascii="Times New Roman" w:hAnsi="Times New Roman"/>
          <w:sz w:val="28"/>
          <w:szCs w:val="28"/>
        </w:rPr>
        <w:br/>
      </w:r>
      <w:r w:rsidRPr="000E2FF7">
        <w:rPr>
          <w:rFonts w:ascii="Times New Roman" w:hAnsi="Times New Roman"/>
          <w:sz w:val="28"/>
          <w:szCs w:val="28"/>
        </w:rPr>
        <w:lastRenderedPageBreak/>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E2FF7">
        <w:rPr>
          <w:rFonts w:ascii="Times New Roman" w:hAnsi="Times New Roman"/>
          <w:sz w:val="28"/>
          <w:szCs w:val="28"/>
        </w:rPr>
        <w:br/>
        <w:t>в общественные инициативы, направленные на заботу о них</w:t>
      </w:r>
      <w:r>
        <w:rPr>
          <w:rFonts w:ascii="Times New Roman" w:hAnsi="Times New Roman"/>
          <w:sz w:val="28"/>
          <w:szCs w:val="28"/>
        </w:rPr>
        <w:t xml:space="preserve">. </w:t>
      </w:r>
    </w:p>
    <w:p w:rsidR="000E2FF7" w:rsidRPr="000E2FF7" w:rsidRDefault="000E2FF7" w:rsidP="000E2FF7">
      <w:pPr>
        <w:tabs>
          <w:tab w:val="left" w:pos="1545"/>
        </w:tabs>
        <w:suppressAutoHyphens/>
        <w:spacing w:after="0"/>
        <w:rPr>
          <w:rFonts w:ascii="Times New Roman" w:hAnsi="Times New Roman"/>
          <w:sz w:val="28"/>
          <w:szCs w:val="28"/>
        </w:rPr>
      </w:pPr>
      <w:r>
        <w:rPr>
          <w:rFonts w:ascii="Times New Roman" w:hAnsi="Times New Roman"/>
          <w:sz w:val="28"/>
          <w:szCs w:val="28"/>
        </w:rPr>
        <w:t xml:space="preserve">     ЛР 14.  </w:t>
      </w:r>
      <w:r w:rsidRPr="000E2FF7">
        <w:rPr>
          <w:rFonts w:ascii="Times New Roman" w:hAnsi="Times New Roman"/>
          <w:sz w:val="28"/>
          <w:szCs w:val="28"/>
        </w:rPr>
        <w:t>Соблюдающий врачебную тайну, принципы медицинской этики в работе с пациентами, их законными представителями и коллегами</w:t>
      </w:r>
      <w:r>
        <w:rPr>
          <w:rFonts w:ascii="Times New Roman" w:hAnsi="Times New Roman"/>
          <w:sz w:val="28"/>
          <w:szCs w:val="28"/>
        </w:rPr>
        <w:t>.</w:t>
      </w:r>
    </w:p>
    <w:p w:rsidR="00EC3D58" w:rsidRPr="000E2FF7" w:rsidRDefault="000E2FF7" w:rsidP="000E2FF7">
      <w:pPr>
        <w:spacing w:after="0"/>
        <w:rPr>
          <w:rFonts w:ascii="Times New Roman" w:hAnsi="Times New Roman"/>
          <w:sz w:val="28"/>
          <w:szCs w:val="28"/>
        </w:rPr>
      </w:pPr>
      <w:r>
        <w:rPr>
          <w:rFonts w:ascii="Times New Roman" w:hAnsi="Times New Roman"/>
          <w:sz w:val="28"/>
          <w:szCs w:val="28"/>
        </w:rPr>
        <w:t xml:space="preserve">    ЛР 15. </w:t>
      </w:r>
      <w:r w:rsidRPr="000E2FF7">
        <w:rPr>
          <w:rFonts w:ascii="Times New Roman" w:hAnsi="Times New Roman"/>
          <w:sz w:val="28"/>
          <w:szCs w:val="28"/>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r>
        <w:rPr>
          <w:rFonts w:ascii="Times New Roman" w:hAnsi="Times New Roman"/>
          <w:sz w:val="28"/>
          <w:szCs w:val="28"/>
        </w:rPr>
        <w:t>.</w:t>
      </w:r>
    </w:p>
    <w:p w:rsidR="00EC3D58" w:rsidRPr="00EC3D58" w:rsidRDefault="00EC3D58" w:rsidP="00A54B10">
      <w:pPr>
        <w:suppressAutoHyphens/>
        <w:spacing w:after="0"/>
        <w:rPr>
          <w:rFonts w:ascii="Times New Roman" w:hAnsi="Times New Roman"/>
          <w:sz w:val="28"/>
          <w:szCs w:val="28"/>
        </w:rPr>
      </w:pPr>
    </w:p>
    <w:p w:rsidR="00A54B10" w:rsidRPr="00EC3D58" w:rsidRDefault="00A54B10" w:rsidP="00A54B10">
      <w:pPr>
        <w:spacing w:after="0"/>
        <w:ind w:firstLine="709"/>
        <w:jc w:val="both"/>
        <w:rPr>
          <w:rFonts w:ascii="Times New Roman" w:hAnsi="Times New Roman"/>
          <w:sz w:val="28"/>
          <w:szCs w:val="28"/>
        </w:rPr>
      </w:pPr>
      <w:r w:rsidRPr="00EC3D58">
        <w:rPr>
          <w:rFonts w:ascii="Times New Roman" w:hAnsi="Times New Roman"/>
          <w:sz w:val="28"/>
          <w:szCs w:val="28"/>
        </w:rPr>
        <w:t xml:space="preserve">1.2. Цель и планируемые результаты освоения дисциплины:   </w:t>
      </w:r>
    </w:p>
    <w:p w:rsidR="00A54B10" w:rsidRPr="00EC3D58" w:rsidRDefault="00A54B10" w:rsidP="00A54B10">
      <w:pPr>
        <w:suppressAutoHyphens/>
        <w:spacing w:after="0"/>
        <w:jc w:val="both"/>
        <w:rPr>
          <w:rFonts w:ascii="Times New Roman" w:hAnsi="Times New Roman"/>
          <w:sz w:val="28"/>
          <w:szCs w:val="28"/>
        </w:rPr>
      </w:pPr>
      <w:r w:rsidRPr="00EC3D58">
        <w:rPr>
          <w:rFonts w:ascii="Times New Roman" w:hAnsi="Times New Roman"/>
          <w:sz w:val="28"/>
          <w:szCs w:val="28"/>
        </w:rPr>
        <w:t>В рамках программы учебной дисциплины обучающимися осваиваются умения и знания:</w:t>
      </w:r>
    </w:p>
    <w:p w:rsidR="00A54B10" w:rsidRPr="00EC3D58" w:rsidRDefault="00A54B10" w:rsidP="00A54B10">
      <w:pPr>
        <w:suppressAutoHyphens/>
        <w:spacing w:after="0"/>
        <w:jc w:val="both"/>
        <w:rPr>
          <w:rFonts w:ascii="Times New Roman" w:hAnsi="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394"/>
      </w:tblGrid>
      <w:tr w:rsidR="00A54B10" w:rsidRPr="00214291" w:rsidTr="00B81D80">
        <w:trPr>
          <w:trHeight w:val="649"/>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Код</w:t>
            </w:r>
          </w:p>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ОК</w:t>
            </w:r>
          </w:p>
        </w:tc>
        <w:tc>
          <w:tcPr>
            <w:tcW w:w="3941" w:type="dxa"/>
            <w:hideMark/>
          </w:tcPr>
          <w:p w:rsidR="00A54B10" w:rsidRPr="00214291" w:rsidRDefault="00A54B10" w:rsidP="00B81D80">
            <w:pPr>
              <w:suppressAutoHyphens/>
              <w:spacing w:before="120" w:after="0"/>
              <w:ind w:right="-79"/>
              <w:jc w:val="center"/>
              <w:rPr>
                <w:rFonts w:ascii="Times New Roman" w:hAnsi="Times New Roman"/>
                <w:sz w:val="24"/>
                <w:szCs w:val="24"/>
              </w:rPr>
            </w:pPr>
            <w:r w:rsidRPr="00214291">
              <w:rPr>
                <w:rFonts w:ascii="Times New Roman" w:hAnsi="Times New Roman"/>
                <w:sz w:val="24"/>
                <w:szCs w:val="24"/>
              </w:rPr>
              <w:t>Умения</w:t>
            </w:r>
          </w:p>
        </w:tc>
        <w:tc>
          <w:tcPr>
            <w:tcW w:w="4394" w:type="dxa"/>
            <w:hideMark/>
          </w:tcPr>
          <w:p w:rsidR="00A54B10" w:rsidRPr="00214291" w:rsidRDefault="00A54B10" w:rsidP="00B81D80">
            <w:pPr>
              <w:suppressAutoHyphens/>
              <w:spacing w:before="120" w:after="0"/>
              <w:jc w:val="center"/>
              <w:rPr>
                <w:rFonts w:ascii="Times New Roman" w:hAnsi="Times New Roman"/>
                <w:sz w:val="24"/>
                <w:szCs w:val="24"/>
              </w:rPr>
            </w:pPr>
            <w:r w:rsidRPr="00214291">
              <w:rPr>
                <w:rFonts w:ascii="Times New Roman" w:hAnsi="Times New Roman"/>
                <w:sz w:val="24"/>
                <w:szCs w:val="24"/>
              </w:rPr>
              <w:t>Знания</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01</w:t>
            </w:r>
          </w:p>
        </w:tc>
        <w:tc>
          <w:tcPr>
            <w:tcW w:w="3941" w:type="dxa"/>
          </w:tcPr>
          <w:p w:rsidR="00A54B10" w:rsidRPr="00214291" w:rsidRDefault="00A54B10" w:rsidP="00B81D80">
            <w:pPr>
              <w:suppressAutoHyphens/>
              <w:spacing w:after="0"/>
              <w:ind w:right="-79"/>
              <w:jc w:val="both"/>
              <w:rPr>
                <w:rFonts w:ascii="Times New Roman" w:hAnsi="Times New Roman"/>
                <w:iCs/>
                <w:sz w:val="24"/>
                <w:szCs w:val="24"/>
              </w:rPr>
            </w:pPr>
          </w:p>
        </w:tc>
        <w:tc>
          <w:tcPr>
            <w:tcW w:w="4394" w:type="dxa"/>
          </w:tcPr>
          <w:p w:rsidR="00A54B10" w:rsidRPr="00214291" w:rsidRDefault="00A54B10" w:rsidP="00B81D80">
            <w:pPr>
              <w:suppressAutoHyphens/>
              <w:spacing w:after="0"/>
              <w:jc w:val="both"/>
              <w:rPr>
                <w:rFonts w:ascii="Times New Roman" w:hAnsi="Times New Roman"/>
                <w:bCs/>
                <w:sz w:val="24"/>
                <w:szCs w:val="24"/>
              </w:rPr>
            </w:pPr>
            <w:r w:rsidRPr="00214291">
              <w:rPr>
                <w:rFonts w:ascii="Times New Roman" w:hAnsi="Times New Roman"/>
                <w:bCs/>
                <w:sz w:val="24"/>
                <w:szCs w:val="24"/>
              </w:rPr>
              <w:t>методы работы в профессиональной и смежных сферах.</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02</w:t>
            </w:r>
          </w:p>
        </w:tc>
        <w:tc>
          <w:tcPr>
            <w:tcW w:w="3941" w:type="dxa"/>
          </w:tcPr>
          <w:p w:rsidR="00A54B10" w:rsidRPr="00214291" w:rsidRDefault="00A54B10" w:rsidP="00B81D80">
            <w:pPr>
              <w:suppressAutoHyphens/>
              <w:spacing w:after="0"/>
              <w:ind w:right="-79"/>
              <w:jc w:val="both"/>
              <w:rPr>
                <w:rFonts w:ascii="Times New Roman" w:hAnsi="Times New Roman"/>
                <w:bCs/>
                <w:sz w:val="24"/>
                <w:szCs w:val="24"/>
              </w:rPr>
            </w:pPr>
            <w:r w:rsidRPr="00214291">
              <w:rPr>
                <w:rFonts w:ascii="Times New Roman" w:hAnsi="Times New Roman"/>
                <w:bCs/>
                <w:sz w:val="24"/>
                <w:szCs w:val="24"/>
              </w:rPr>
              <w:t>определять необходимые источники информации.</w:t>
            </w:r>
            <w:r w:rsidRPr="00214291">
              <w:rPr>
                <w:rFonts w:ascii="Times New Roman" w:hAnsi="Times New Roman"/>
                <w:iCs/>
                <w:sz w:val="24"/>
                <w:szCs w:val="24"/>
              </w:rPr>
              <w:t xml:space="preserve"> </w:t>
            </w:r>
          </w:p>
        </w:tc>
        <w:tc>
          <w:tcPr>
            <w:tcW w:w="4394" w:type="dxa"/>
          </w:tcPr>
          <w:p w:rsidR="00A54B10" w:rsidRPr="00214291" w:rsidRDefault="00A54B10" w:rsidP="00B81D80">
            <w:pPr>
              <w:suppressAutoHyphens/>
              <w:spacing w:after="0"/>
              <w:jc w:val="both"/>
              <w:rPr>
                <w:rFonts w:ascii="Times New Roman" w:hAnsi="Times New Roman"/>
                <w:bCs/>
                <w:sz w:val="24"/>
                <w:szCs w:val="24"/>
              </w:rPr>
            </w:pPr>
            <w:r w:rsidRPr="00214291">
              <w:rPr>
                <w:rFonts w:ascii="Times New Roman" w:hAnsi="Times New Roman"/>
                <w:bCs/>
                <w:sz w:val="24"/>
                <w:szCs w:val="24"/>
              </w:rPr>
              <w:t>приемы структурирования информации.</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03</w:t>
            </w:r>
          </w:p>
        </w:tc>
        <w:tc>
          <w:tcPr>
            <w:tcW w:w="3941" w:type="dxa"/>
          </w:tcPr>
          <w:p w:rsidR="00A54B10" w:rsidRPr="00214291" w:rsidRDefault="00A54B10" w:rsidP="00B81D80">
            <w:pPr>
              <w:suppressAutoHyphens/>
              <w:spacing w:after="0"/>
              <w:jc w:val="both"/>
              <w:rPr>
                <w:rFonts w:ascii="Times New Roman" w:hAnsi="Times New Roman"/>
                <w:iCs/>
                <w:sz w:val="24"/>
                <w:szCs w:val="24"/>
              </w:rPr>
            </w:pPr>
          </w:p>
        </w:tc>
        <w:tc>
          <w:tcPr>
            <w:tcW w:w="4394" w:type="dxa"/>
          </w:tcPr>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bCs/>
                <w:iCs/>
                <w:sz w:val="24"/>
                <w:szCs w:val="24"/>
              </w:rPr>
              <w:t xml:space="preserve">содержания актуальной нормативно-правовой документации; </w:t>
            </w:r>
          </w:p>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bCs/>
                <w:iCs/>
                <w:sz w:val="24"/>
                <w:szCs w:val="24"/>
              </w:rPr>
              <w:t>современная научная и профессиональная терминология.</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04</w:t>
            </w:r>
          </w:p>
        </w:tc>
        <w:tc>
          <w:tcPr>
            <w:tcW w:w="3941" w:type="dxa"/>
          </w:tcPr>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bCs/>
                <w:sz w:val="24"/>
                <w:szCs w:val="24"/>
              </w:rPr>
              <w:t>взаимодействовать с коллегами, руководством, клиентами, пациентами в ходе профессиональной деятельности.</w:t>
            </w:r>
          </w:p>
        </w:tc>
        <w:tc>
          <w:tcPr>
            <w:tcW w:w="4394" w:type="dxa"/>
          </w:tcPr>
          <w:p w:rsidR="00A54B10" w:rsidRPr="00214291" w:rsidRDefault="00A54B10" w:rsidP="00B81D80">
            <w:pPr>
              <w:suppressAutoHyphens/>
              <w:spacing w:after="0"/>
              <w:jc w:val="both"/>
              <w:rPr>
                <w:rFonts w:ascii="Times New Roman" w:hAnsi="Times New Roman"/>
                <w:sz w:val="24"/>
                <w:szCs w:val="24"/>
              </w:rPr>
            </w:pP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05</w:t>
            </w:r>
          </w:p>
        </w:tc>
        <w:tc>
          <w:tcPr>
            <w:tcW w:w="3941" w:type="dxa"/>
          </w:tcPr>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bCs/>
                <w:iCs/>
                <w:sz w:val="24"/>
                <w:szCs w:val="24"/>
              </w:rPr>
              <w:t>грамотно</w:t>
            </w:r>
            <w:r w:rsidRPr="00214291">
              <w:rPr>
                <w:rFonts w:ascii="Times New Roman" w:hAnsi="Times New Roman"/>
                <w:bCs/>
                <w:sz w:val="24"/>
                <w:szCs w:val="24"/>
              </w:rPr>
              <w:t xml:space="preserve"> излагать свои мысли и оформлять документы по профессиональной тематике на государственном языке.</w:t>
            </w:r>
          </w:p>
        </w:tc>
        <w:tc>
          <w:tcPr>
            <w:tcW w:w="4394" w:type="dxa"/>
          </w:tcPr>
          <w:p w:rsidR="00A54B10" w:rsidRPr="00214291" w:rsidRDefault="00A54B10" w:rsidP="00B81D80">
            <w:pPr>
              <w:suppressAutoHyphens/>
              <w:spacing w:after="0"/>
              <w:jc w:val="both"/>
              <w:rPr>
                <w:rFonts w:ascii="Times New Roman" w:hAnsi="Times New Roman"/>
                <w:bCs/>
                <w:sz w:val="24"/>
                <w:szCs w:val="24"/>
              </w:rPr>
            </w:pPr>
            <w:r w:rsidRPr="00214291">
              <w:rPr>
                <w:rFonts w:ascii="Times New Roman" w:hAnsi="Times New Roman"/>
                <w:bCs/>
                <w:sz w:val="24"/>
                <w:szCs w:val="24"/>
              </w:rPr>
              <w:t>особенностей социального и культурного контекста;</w:t>
            </w:r>
          </w:p>
          <w:p w:rsidR="00A54B10" w:rsidRPr="00214291" w:rsidRDefault="00A54B10" w:rsidP="00B81D80">
            <w:pPr>
              <w:suppressAutoHyphens/>
              <w:spacing w:after="0"/>
              <w:jc w:val="both"/>
              <w:rPr>
                <w:rFonts w:ascii="Times New Roman" w:hAnsi="Times New Roman"/>
                <w:bCs/>
                <w:sz w:val="24"/>
                <w:szCs w:val="24"/>
              </w:rPr>
            </w:pPr>
            <w:r w:rsidRPr="00214291">
              <w:rPr>
                <w:rFonts w:ascii="Times New Roman" w:hAnsi="Times New Roman"/>
                <w:bCs/>
                <w:sz w:val="24"/>
                <w:szCs w:val="24"/>
              </w:rPr>
              <w:t>правил оформления документов и построения устных сообщений.</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06</w:t>
            </w:r>
          </w:p>
        </w:tc>
        <w:tc>
          <w:tcPr>
            <w:tcW w:w="3941" w:type="dxa"/>
          </w:tcPr>
          <w:p w:rsidR="00A54B10" w:rsidRPr="00214291" w:rsidRDefault="00A54B10" w:rsidP="00B81D80">
            <w:pPr>
              <w:suppressAutoHyphens/>
              <w:spacing w:after="0"/>
              <w:jc w:val="both"/>
              <w:rPr>
                <w:rFonts w:ascii="Times New Roman" w:hAnsi="Times New Roman"/>
                <w:bCs/>
                <w:iCs/>
                <w:sz w:val="24"/>
                <w:szCs w:val="24"/>
              </w:rPr>
            </w:pPr>
          </w:p>
        </w:tc>
        <w:tc>
          <w:tcPr>
            <w:tcW w:w="4394" w:type="dxa"/>
          </w:tcPr>
          <w:p w:rsidR="00A54B10" w:rsidRPr="00214291" w:rsidRDefault="00A54B10" w:rsidP="00B81D80">
            <w:pPr>
              <w:suppressAutoHyphens/>
              <w:spacing w:after="0"/>
              <w:jc w:val="both"/>
              <w:rPr>
                <w:rFonts w:ascii="Times New Roman" w:hAnsi="Times New Roman"/>
                <w:bCs/>
                <w:sz w:val="24"/>
                <w:szCs w:val="24"/>
              </w:rPr>
            </w:pPr>
            <w:r w:rsidRPr="00214291">
              <w:rPr>
                <w:rFonts w:ascii="Times New Roman" w:hAnsi="Times New Roman"/>
                <w:bCs/>
                <w:sz w:val="24"/>
                <w:szCs w:val="24"/>
              </w:rPr>
              <w:t>сущность гражданско-патриотической позиции, общечеловеческих ценностей.</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07</w:t>
            </w:r>
          </w:p>
        </w:tc>
        <w:tc>
          <w:tcPr>
            <w:tcW w:w="3941" w:type="dxa"/>
          </w:tcPr>
          <w:p w:rsidR="00A54B10" w:rsidRPr="00214291" w:rsidRDefault="00A54B10" w:rsidP="00B81D80">
            <w:pPr>
              <w:suppressAutoHyphens/>
              <w:spacing w:after="0"/>
              <w:jc w:val="both"/>
              <w:rPr>
                <w:rFonts w:ascii="Times New Roman" w:hAnsi="Times New Roman"/>
                <w:iCs/>
                <w:sz w:val="24"/>
                <w:szCs w:val="24"/>
              </w:rPr>
            </w:pPr>
          </w:p>
        </w:tc>
        <w:tc>
          <w:tcPr>
            <w:tcW w:w="4394" w:type="dxa"/>
          </w:tcPr>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bCs/>
                <w:iCs/>
                <w:sz w:val="24"/>
                <w:szCs w:val="24"/>
              </w:rPr>
              <w:t>правила экологической безопасности при ведении профессиональной деятельности.</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08</w:t>
            </w:r>
          </w:p>
        </w:tc>
        <w:tc>
          <w:tcPr>
            <w:tcW w:w="3941" w:type="dxa"/>
          </w:tcPr>
          <w:p w:rsidR="00A54B10" w:rsidRPr="00214291" w:rsidRDefault="00A54B10" w:rsidP="00B81D80">
            <w:pPr>
              <w:suppressAutoHyphens/>
              <w:spacing w:after="0"/>
              <w:jc w:val="both"/>
              <w:rPr>
                <w:rFonts w:ascii="Times New Roman" w:hAnsi="Times New Roman"/>
                <w:iCs/>
                <w:sz w:val="24"/>
                <w:szCs w:val="24"/>
              </w:rPr>
            </w:pPr>
          </w:p>
        </w:tc>
        <w:tc>
          <w:tcPr>
            <w:tcW w:w="4394" w:type="dxa"/>
          </w:tcPr>
          <w:p w:rsidR="00A54B10" w:rsidRPr="00214291" w:rsidRDefault="00A54B10" w:rsidP="00B81D80">
            <w:pPr>
              <w:suppressAutoHyphens/>
              <w:spacing w:after="0"/>
              <w:jc w:val="both"/>
              <w:rPr>
                <w:rFonts w:ascii="Times New Roman" w:hAnsi="Times New Roman"/>
                <w:bCs/>
                <w:iCs/>
                <w:sz w:val="24"/>
                <w:szCs w:val="24"/>
              </w:rPr>
            </w:pPr>
            <w:r w:rsidRPr="00214291">
              <w:rPr>
                <w:rFonts w:ascii="Times New Roman" w:hAnsi="Times New Roman"/>
                <w:iCs/>
                <w:sz w:val="24"/>
                <w:szCs w:val="24"/>
              </w:rPr>
              <w:t>основы здорового образа жизни.</w:t>
            </w:r>
          </w:p>
        </w:tc>
      </w:tr>
      <w:tr w:rsidR="00A54B10" w:rsidRPr="00214291" w:rsidTr="00B81D80">
        <w:trPr>
          <w:trHeight w:val="212"/>
        </w:trPr>
        <w:tc>
          <w:tcPr>
            <w:tcW w:w="1129" w:type="dxa"/>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ОК 09</w:t>
            </w:r>
          </w:p>
        </w:tc>
        <w:tc>
          <w:tcPr>
            <w:tcW w:w="3941" w:type="dxa"/>
          </w:tcPr>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iCs/>
                <w:sz w:val="24"/>
                <w:szCs w:val="24"/>
              </w:rPr>
              <w:t xml:space="preserve">участвовать в диалогах на знакомые общие и профессиональные темы; </w:t>
            </w:r>
          </w:p>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iCs/>
                <w:sz w:val="24"/>
                <w:szCs w:val="24"/>
              </w:rPr>
              <w:lastRenderedPageBreak/>
              <w:t xml:space="preserve">строить простые высказывания о себе и о своей профессиональной. деятельности; </w:t>
            </w:r>
          </w:p>
          <w:p w:rsidR="00A54B10" w:rsidRPr="00214291" w:rsidRDefault="00A54B10" w:rsidP="00B81D80">
            <w:pPr>
              <w:suppressAutoHyphens/>
              <w:spacing w:after="0"/>
              <w:jc w:val="both"/>
              <w:rPr>
                <w:rFonts w:ascii="Times New Roman" w:hAnsi="Times New Roman"/>
                <w:iCs/>
                <w:sz w:val="24"/>
                <w:szCs w:val="24"/>
              </w:rPr>
            </w:pPr>
            <w:r w:rsidRPr="00214291">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4394" w:type="dxa"/>
          </w:tcPr>
          <w:p w:rsidR="00A54B10" w:rsidRPr="00214291" w:rsidRDefault="00A54B10" w:rsidP="00B81D80">
            <w:pPr>
              <w:suppressAutoHyphens/>
              <w:spacing w:after="0"/>
              <w:jc w:val="both"/>
              <w:rPr>
                <w:rFonts w:ascii="Times New Roman" w:hAnsi="Times New Roman"/>
                <w:bCs/>
                <w:iCs/>
                <w:sz w:val="24"/>
                <w:szCs w:val="24"/>
              </w:rPr>
            </w:pPr>
            <w:r w:rsidRPr="00214291">
              <w:rPr>
                <w:rFonts w:ascii="Times New Roman" w:hAnsi="Times New Roman"/>
                <w:bCs/>
                <w:iCs/>
                <w:sz w:val="24"/>
                <w:szCs w:val="24"/>
              </w:rPr>
              <w:lastRenderedPageBreak/>
              <w:t xml:space="preserve">правила построения простых и сложных предложений на профессиональные </w:t>
            </w:r>
            <w:r w:rsidRPr="00214291">
              <w:rPr>
                <w:rFonts w:ascii="Times New Roman" w:hAnsi="Times New Roman"/>
                <w:bCs/>
                <w:iCs/>
                <w:sz w:val="24"/>
                <w:szCs w:val="24"/>
              </w:rPr>
              <w:lastRenderedPageBreak/>
              <w:t xml:space="preserve">темы; </w:t>
            </w:r>
          </w:p>
          <w:p w:rsidR="00A54B10" w:rsidRPr="00214291" w:rsidRDefault="00A54B10" w:rsidP="00B81D80">
            <w:pPr>
              <w:suppressAutoHyphens/>
              <w:spacing w:after="0"/>
              <w:jc w:val="both"/>
              <w:rPr>
                <w:rFonts w:ascii="Times New Roman" w:hAnsi="Times New Roman"/>
                <w:bCs/>
                <w:iCs/>
                <w:sz w:val="24"/>
                <w:szCs w:val="24"/>
              </w:rPr>
            </w:pPr>
            <w:r w:rsidRPr="00214291">
              <w:rPr>
                <w:rFonts w:ascii="Times New Roman" w:hAnsi="Times New Roman"/>
                <w:bCs/>
                <w:iCs/>
                <w:sz w:val="24"/>
                <w:szCs w:val="24"/>
              </w:rPr>
              <w:t xml:space="preserve">основные общеупотребительные глаголы (бытовая и профессиональная лексика); </w:t>
            </w:r>
          </w:p>
          <w:p w:rsidR="00A54B10" w:rsidRPr="00214291" w:rsidRDefault="00A54B10" w:rsidP="00B81D80">
            <w:pPr>
              <w:suppressAutoHyphens/>
              <w:spacing w:after="0"/>
              <w:jc w:val="both"/>
              <w:rPr>
                <w:rFonts w:ascii="Times New Roman" w:hAnsi="Times New Roman"/>
                <w:bCs/>
                <w:iCs/>
                <w:sz w:val="24"/>
                <w:szCs w:val="24"/>
              </w:rPr>
            </w:pPr>
            <w:r w:rsidRPr="00214291">
              <w:rPr>
                <w:rFonts w:ascii="Times New Roman" w:hAnsi="Times New Roman"/>
                <w:bCs/>
                <w:iCs/>
                <w:sz w:val="24"/>
                <w:szCs w:val="24"/>
              </w:rPr>
              <w:t xml:space="preserve">лексический минимум, относящийся к описанию предметов, средств и процессов профессиональной деятельности; </w:t>
            </w:r>
          </w:p>
          <w:p w:rsidR="00A54B10" w:rsidRPr="00214291" w:rsidRDefault="00A54B10" w:rsidP="00B81D80">
            <w:pPr>
              <w:suppressAutoHyphens/>
              <w:spacing w:after="0"/>
              <w:jc w:val="both"/>
              <w:rPr>
                <w:rFonts w:ascii="Times New Roman" w:hAnsi="Times New Roman"/>
                <w:bCs/>
                <w:iCs/>
                <w:sz w:val="24"/>
                <w:szCs w:val="24"/>
              </w:rPr>
            </w:pPr>
            <w:r w:rsidRPr="00214291">
              <w:rPr>
                <w:rFonts w:ascii="Times New Roman" w:hAnsi="Times New Roman"/>
                <w:bCs/>
                <w:iCs/>
                <w:sz w:val="24"/>
                <w:szCs w:val="24"/>
              </w:rPr>
              <w:t>особенности произношения, правила чтения текстов профессиональной направленности.</w:t>
            </w:r>
          </w:p>
        </w:tc>
      </w:tr>
      <w:tr w:rsidR="00A54B10" w:rsidRPr="00214291" w:rsidTr="00B81D80">
        <w:trPr>
          <w:trHeight w:val="649"/>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lastRenderedPageBreak/>
              <w:t>ПК 1.1.</w:t>
            </w:r>
          </w:p>
          <w:p w:rsidR="00A54B10" w:rsidRPr="00214291" w:rsidRDefault="00A54B10" w:rsidP="00B81D80">
            <w:pPr>
              <w:suppressAutoHyphens/>
              <w:spacing w:after="0"/>
              <w:jc w:val="center"/>
              <w:rPr>
                <w:rFonts w:ascii="Times New Roman" w:hAnsi="Times New Roman"/>
                <w:sz w:val="24"/>
                <w:szCs w:val="24"/>
              </w:rPr>
            </w:pPr>
          </w:p>
        </w:tc>
        <w:tc>
          <w:tcPr>
            <w:tcW w:w="3941" w:type="dxa"/>
            <w:hideMark/>
          </w:tcPr>
          <w:p w:rsidR="00A54B10" w:rsidRPr="00214291" w:rsidRDefault="00A54B10" w:rsidP="00B81D80">
            <w:pPr>
              <w:shd w:val="clear" w:color="auto" w:fill="FFFFFF"/>
              <w:spacing w:after="0"/>
              <w:ind w:right="34"/>
              <w:jc w:val="both"/>
              <w:rPr>
                <w:rFonts w:ascii="Times New Roman" w:hAnsi="Times New Roman"/>
                <w:sz w:val="24"/>
                <w:szCs w:val="24"/>
              </w:rPr>
            </w:pPr>
            <w:r w:rsidRPr="00214291">
              <w:rPr>
                <w:rFonts w:ascii="Times New Roman" w:hAnsi="Times New Roman"/>
                <w:bCs/>
                <w:sz w:val="24"/>
                <w:szCs w:val="24"/>
                <w:lang w:eastAsia="en-US"/>
              </w:rPr>
              <w:t>проводить рациональное перемещение и транспортировку материальных объектов и медицинских отходов.</w:t>
            </w:r>
          </w:p>
        </w:tc>
        <w:tc>
          <w:tcPr>
            <w:tcW w:w="4394" w:type="dxa"/>
            <w:hideMark/>
          </w:tcPr>
          <w:p w:rsidR="00A54B10" w:rsidRPr="00214291" w:rsidRDefault="00A54B10" w:rsidP="00B81D80">
            <w:pPr>
              <w:suppressAutoHyphens/>
              <w:spacing w:before="120" w:after="0"/>
              <w:jc w:val="both"/>
              <w:rPr>
                <w:rFonts w:ascii="Times New Roman" w:hAnsi="Times New Roman"/>
                <w:sz w:val="24"/>
                <w:szCs w:val="24"/>
              </w:rPr>
            </w:pPr>
          </w:p>
        </w:tc>
      </w:tr>
      <w:tr w:rsidR="00A54B10" w:rsidRPr="00214291" w:rsidTr="00B81D80">
        <w:trPr>
          <w:trHeight w:val="649"/>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1.2.</w:t>
            </w:r>
          </w:p>
          <w:p w:rsidR="00A54B10" w:rsidRPr="00214291" w:rsidRDefault="00A54B10" w:rsidP="00B81D80">
            <w:pPr>
              <w:suppressAutoHyphens/>
              <w:spacing w:after="0"/>
              <w:jc w:val="center"/>
              <w:rPr>
                <w:rFonts w:ascii="Times New Roman" w:hAnsi="Times New Roman"/>
                <w:sz w:val="24"/>
                <w:szCs w:val="24"/>
              </w:rPr>
            </w:pP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p>
        </w:tc>
        <w:tc>
          <w:tcPr>
            <w:tcW w:w="4394" w:type="dxa"/>
            <w:hideMark/>
          </w:tcPr>
          <w:p w:rsidR="00A54B10" w:rsidRPr="00214291" w:rsidRDefault="00A54B10" w:rsidP="00B81D80">
            <w:pPr>
              <w:suppressAutoHyphens/>
              <w:spacing w:after="0"/>
              <w:jc w:val="both"/>
              <w:rPr>
                <w:rFonts w:ascii="Times New Roman" w:hAnsi="Times New Roman"/>
                <w:sz w:val="24"/>
                <w:szCs w:val="24"/>
              </w:rPr>
            </w:pPr>
            <w:r w:rsidRPr="00214291">
              <w:rPr>
                <w:rFonts w:ascii="Times New Roman" w:hAnsi="Times New Roman"/>
                <w:sz w:val="24"/>
                <w:szCs w:val="24"/>
              </w:rPr>
              <w:t xml:space="preserve">порядок и правила организации санитарно-противоэпидемических, профилактических мероприятий в целях предупреждения возникновения и распространения инфекционных заболеваний; </w:t>
            </w:r>
          </w:p>
          <w:p w:rsidR="00A54B10" w:rsidRPr="00214291" w:rsidRDefault="00A54B10" w:rsidP="00B81D80">
            <w:pPr>
              <w:suppressAutoHyphens/>
              <w:spacing w:after="0"/>
              <w:jc w:val="both"/>
              <w:rPr>
                <w:rFonts w:ascii="Times New Roman" w:hAnsi="Times New Roman"/>
                <w:sz w:val="24"/>
                <w:szCs w:val="24"/>
              </w:rPr>
            </w:pPr>
            <w:r w:rsidRPr="00214291">
              <w:rPr>
                <w:rFonts w:ascii="Times New Roman" w:hAnsi="Times New Roman"/>
                <w:sz w:val="24"/>
                <w:szCs w:val="24"/>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tc>
      </w:tr>
      <w:tr w:rsidR="00A54B10" w:rsidRPr="00214291" w:rsidTr="00B81D80">
        <w:trPr>
          <w:trHeight w:val="1085"/>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1.4.</w:t>
            </w:r>
          </w:p>
          <w:p w:rsidR="00A54B10" w:rsidRPr="00214291" w:rsidRDefault="00A54B10" w:rsidP="00B81D80">
            <w:pPr>
              <w:suppressAutoHyphens/>
              <w:spacing w:after="0"/>
              <w:jc w:val="center"/>
              <w:rPr>
                <w:rFonts w:ascii="Times New Roman" w:hAnsi="Times New Roman"/>
                <w:sz w:val="24"/>
                <w:szCs w:val="24"/>
              </w:rPr>
            </w:pP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использовать средства и предметы ухода при санитарной обработке и гигиеническом уходе за пациентом.</w:t>
            </w:r>
          </w:p>
        </w:tc>
        <w:tc>
          <w:tcPr>
            <w:tcW w:w="4394" w:type="dxa"/>
            <w:hideMark/>
          </w:tcPr>
          <w:p w:rsidR="00A54B10" w:rsidRPr="00214291" w:rsidRDefault="00A54B10" w:rsidP="00B81D80">
            <w:pPr>
              <w:shd w:val="clear" w:color="auto" w:fill="FFFFFF"/>
              <w:spacing w:after="0"/>
              <w:jc w:val="both"/>
              <w:rPr>
                <w:rFonts w:ascii="Times New Roman" w:hAnsi="Times New Roman"/>
                <w:sz w:val="24"/>
                <w:szCs w:val="24"/>
              </w:rPr>
            </w:pPr>
          </w:p>
        </w:tc>
      </w:tr>
      <w:tr w:rsidR="00A54B10" w:rsidRPr="00214291" w:rsidTr="00B81D80">
        <w:trPr>
          <w:trHeight w:val="1085"/>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2.1.</w:t>
            </w:r>
          </w:p>
          <w:p w:rsidR="00A54B10" w:rsidRPr="00214291" w:rsidRDefault="00A54B10" w:rsidP="00B81D80">
            <w:pPr>
              <w:suppressAutoHyphens/>
              <w:spacing w:after="0"/>
              <w:jc w:val="center"/>
              <w:rPr>
                <w:rFonts w:ascii="Times New Roman" w:hAnsi="Times New Roman"/>
                <w:sz w:val="24"/>
                <w:szCs w:val="24"/>
              </w:rPr>
            </w:pP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проводить забор биологического материала для лабораторных исследований;</w:t>
            </w:r>
          </w:p>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интерпретировать и анализировать результаты лабораторных и инструментальных исследований пациентов.</w:t>
            </w:r>
          </w:p>
        </w:tc>
        <w:tc>
          <w:tcPr>
            <w:tcW w:w="4394" w:type="dxa"/>
            <w:hideMark/>
          </w:tcPr>
          <w:p w:rsidR="00A54B10" w:rsidRPr="00214291" w:rsidRDefault="00A54B10" w:rsidP="00B81D80">
            <w:pPr>
              <w:shd w:val="clear" w:color="auto" w:fill="FFFFFF"/>
              <w:spacing w:after="0"/>
              <w:jc w:val="both"/>
              <w:rPr>
                <w:rFonts w:ascii="Times New Roman" w:hAnsi="Times New Roman"/>
                <w:sz w:val="24"/>
                <w:szCs w:val="24"/>
              </w:rPr>
            </w:pPr>
            <w:r w:rsidRPr="00214291">
              <w:rPr>
                <w:rFonts w:ascii="Times New Roman" w:hAnsi="Times New Roman"/>
                <w:bCs/>
                <w:sz w:val="24"/>
                <w:szCs w:val="24"/>
                <w:lang w:eastAsia="en-US"/>
              </w:rPr>
              <w:t>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результатов.</w:t>
            </w:r>
          </w:p>
        </w:tc>
      </w:tr>
      <w:tr w:rsidR="00A54B10" w:rsidRPr="00214291" w:rsidTr="00B81D80">
        <w:trPr>
          <w:trHeight w:val="1085"/>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2.2.</w:t>
            </w:r>
          </w:p>
          <w:p w:rsidR="00A54B10" w:rsidRPr="00214291" w:rsidRDefault="00A54B10" w:rsidP="00B81D80">
            <w:pPr>
              <w:suppressAutoHyphens/>
              <w:spacing w:after="0"/>
              <w:jc w:val="center"/>
              <w:rPr>
                <w:rFonts w:ascii="Times New Roman" w:hAnsi="Times New Roman"/>
                <w:sz w:val="24"/>
                <w:szCs w:val="24"/>
              </w:rPr>
            </w:pP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p>
        </w:tc>
        <w:tc>
          <w:tcPr>
            <w:tcW w:w="4394"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 xml:space="preserve">механизм действия лекарственных препаратов, медицинских изделий, медицинские показания медицинские противопоказания к назначению; </w:t>
            </w:r>
          </w:p>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 xml:space="preserve">возможные осложнения, побочные действия, нежелательные реакции, в том </w:t>
            </w:r>
            <w:r w:rsidRPr="00214291">
              <w:rPr>
                <w:rFonts w:ascii="Times New Roman" w:hAnsi="Times New Roman"/>
                <w:bCs/>
                <w:sz w:val="24"/>
                <w:szCs w:val="24"/>
                <w:lang w:eastAsia="en-US"/>
              </w:rPr>
              <w:lastRenderedPageBreak/>
              <w:t xml:space="preserve">числе серьезные и непредвиденные;  </w:t>
            </w:r>
          </w:p>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причины, клинические проявления, методы диагностики, осложнения, принципы лечения и профилактики.</w:t>
            </w:r>
          </w:p>
        </w:tc>
      </w:tr>
      <w:tr w:rsidR="00A54B10" w:rsidRPr="00214291" w:rsidTr="00B81D80">
        <w:trPr>
          <w:trHeight w:val="1085"/>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lastRenderedPageBreak/>
              <w:t>ПК 2.3.</w:t>
            </w:r>
          </w:p>
          <w:p w:rsidR="00A54B10" w:rsidRPr="00214291" w:rsidRDefault="00A54B10" w:rsidP="00B81D80">
            <w:pPr>
              <w:suppressAutoHyphens/>
              <w:spacing w:after="0"/>
              <w:jc w:val="center"/>
              <w:rPr>
                <w:rFonts w:ascii="Times New Roman" w:hAnsi="Times New Roman"/>
                <w:sz w:val="24"/>
                <w:szCs w:val="24"/>
              </w:rPr>
            </w:pP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проводить забор биологического материала для лабораторных исследований.</w:t>
            </w:r>
          </w:p>
        </w:tc>
        <w:tc>
          <w:tcPr>
            <w:tcW w:w="4394"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технологии забора биологического материала для лабораторных исследований;</w:t>
            </w:r>
          </w:p>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асептика и антисептика в акушерстве.</w:t>
            </w:r>
          </w:p>
        </w:tc>
      </w:tr>
      <w:tr w:rsidR="00A54B10" w:rsidRPr="00214291" w:rsidTr="00B81D80">
        <w:trPr>
          <w:trHeight w:val="1085"/>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3.1.</w:t>
            </w: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tc>
        <w:tc>
          <w:tcPr>
            <w:tcW w:w="4394"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основы здорового образа жизни, методы его формирования;</w:t>
            </w:r>
          </w:p>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рекомендации по вопросам личной гигиены, здорового образа жизни, мерам профилактики предотвратимых заболеваний.</w:t>
            </w:r>
          </w:p>
        </w:tc>
      </w:tr>
      <w:tr w:rsidR="00A54B10" w:rsidRPr="00214291" w:rsidTr="00B81D80">
        <w:trPr>
          <w:trHeight w:val="649"/>
        </w:trPr>
        <w:tc>
          <w:tcPr>
            <w:tcW w:w="1129" w:type="dxa"/>
            <w:hideMark/>
          </w:tcPr>
          <w:p w:rsidR="00A54B10" w:rsidRPr="00214291" w:rsidRDefault="00A54B10" w:rsidP="00B81D80">
            <w:pPr>
              <w:suppressAutoHyphens/>
              <w:spacing w:after="0"/>
              <w:jc w:val="center"/>
              <w:rPr>
                <w:rFonts w:ascii="Times New Roman" w:hAnsi="Times New Roman"/>
                <w:sz w:val="24"/>
                <w:szCs w:val="24"/>
              </w:rPr>
            </w:pPr>
            <w:r w:rsidRPr="00214291">
              <w:rPr>
                <w:rFonts w:ascii="Times New Roman" w:hAnsi="Times New Roman"/>
                <w:sz w:val="24"/>
                <w:szCs w:val="24"/>
              </w:rPr>
              <w:t>ПК 3.4.</w:t>
            </w:r>
          </w:p>
        </w:tc>
        <w:tc>
          <w:tcPr>
            <w:tcW w:w="3941" w:type="dxa"/>
            <w:hideMark/>
          </w:tcPr>
          <w:p w:rsidR="00A54B10" w:rsidRPr="00214291" w:rsidRDefault="00A54B10" w:rsidP="00B81D80">
            <w:pPr>
              <w:shd w:val="clear" w:color="auto" w:fill="FFFFFF"/>
              <w:spacing w:after="0"/>
              <w:jc w:val="both"/>
              <w:rPr>
                <w:rFonts w:ascii="Times New Roman" w:hAnsi="Times New Roman"/>
                <w:bCs/>
                <w:sz w:val="24"/>
                <w:szCs w:val="24"/>
                <w:lang w:eastAsia="en-US"/>
              </w:rPr>
            </w:pPr>
            <w:r w:rsidRPr="00214291">
              <w:rPr>
                <w:rFonts w:ascii="Times New Roman" w:hAnsi="Times New Roman"/>
                <w:bCs/>
                <w:sz w:val="24"/>
                <w:szCs w:val="24"/>
                <w:lang w:eastAsia="en-US"/>
              </w:rPr>
              <w:t>проводить работы по обеспечению внутреннего контроля качества и безопасности медицинской деятельности.</w:t>
            </w:r>
          </w:p>
        </w:tc>
        <w:tc>
          <w:tcPr>
            <w:tcW w:w="4394" w:type="dxa"/>
            <w:hideMark/>
          </w:tcPr>
          <w:p w:rsidR="00A54B10" w:rsidRPr="00214291" w:rsidRDefault="00A54B10" w:rsidP="00B81D80">
            <w:pPr>
              <w:shd w:val="clear" w:color="auto" w:fill="FFFFFF"/>
              <w:spacing w:after="0"/>
              <w:jc w:val="both"/>
              <w:rPr>
                <w:rFonts w:ascii="Times New Roman" w:hAnsi="Times New Roman"/>
                <w:iCs/>
                <w:sz w:val="24"/>
                <w:szCs w:val="24"/>
              </w:rPr>
            </w:pPr>
          </w:p>
        </w:tc>
      </w:tr>
    </w:tbl>
    <w:p w:rsidR="00A54B10" w:rsidRDefault="00A54B10" w:rsidP="00A54B10">
      <w:pPr>
        <w:suppressAutoHyphens/>
        <w:rPr>
          <w:rFonts w:ascii="Times New Roman" w:hAnsi="Times New Roman"/>
          <w:sz w:val="28"/>
          <w:szCs w:val="28"/>
        </w:rPr>
      </w:pPr>
    </w:p>
    <w:p w:rsidR="00B81D80" w:rsidRDefault="00B81D80"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214291" w:rsidRDefault="00214291" w:rsidP="00A54B10">
      <w:pPr>
        <w:suppressAutoHyphens/>
        <w:rPr>
          <w:rFonts w:ascii="Times New Roman" w:hAnsi="Times New Roman"/>
          <w:sz w:val="28"/>
          <w:szCs w:val="28"/>
        </w:rPr>
      </w:pPr>
    </w:p>
    <w:p w:rsidR="004969C1" w:rsidRDefault="004969C1" w:rsidP="00A54B10">
      <w:pPr>
        <w:suppressAutoHyphens/>
        <w:rPr>
          <w:rFonts w:ascii="Times New Roman" w:hAnsi="Times New Roman"/>
          <w:sz w:val="28"/>
          <w:szCs w:val="28"/>
        </w:rPr>
      </w:pPr>
    </w:p>
    <w:p w:rsidR="004969C1" w:rsidRDefault="004969C1" w:rsidP="00A54B10">
      <w:pPr>
        <w:suppressAutoHyphens/>
        <w:rPr>
          <w:rFonts w:ascii="Times New Roman" w:hAnsi="Times New Roman"/>
          <w:sz w:val="28"/>
          <w:szCs w:val="28"/>
        </w:rPr>
      </w:pPr>
    </w:p>
    <w:p w:rsidR="00A54B10" w:rsidRPr="00EC3D58" w:rsidRDefault="00A54B10" w:rsidP="00A54B10">
      <w:pPr>
        <w:suppressAutoHyphens/>
        <w:spacing w:after="0"/>
        <w:ind w:firstLine="709"/>
        <w:rPr>
          <w:rFonts w:ascii="Times New Roman" w:hAnsi="Times New Roman"/>
          <w:sz w:val="28"/>
          <w:szCs w:val="28"/>
        </w:rPr>
      </w:pPr>
      <w:r w:rsidRPr="00EC3D58">
        <w:rPr>
          <w:rFonts w:ascii="Times New Roman" w:hAnsi="Times New Roman"/>
          <w:sz w:val="28"/>
          <w:szCs w:val="28"/>
        </w:rPr>
        <w:lastRenderedPageBreak/>
        <w:t>2. СТРУКТУРА И СОДЕРЖАНИЕ УЧЕБНОЙ ДИСЦИПЛИНЫ</w:t>
      </w:r>
    </w:p>
    <w:p w:rsidR="00A54B10" w:rsidRPr="00EC3D58" w:rsidRDefault="00A54B10" w:rsidP="00A54B10">
      <w:pPr>
        <w:suppressAutoHyphens/>
        <w:spacing w:after="0"/>
        <w:ind w:firstLine="709"/>
        <w:rPr>
          <w:rFonts w:ascii="Times New Roman" w:hAnsi="Times New Roman"/>
          <w:sz w:val="28"/>
          <w:szCs w:val="28"/>
        </w:rPr>
      </w:pPr>
      <w:r w:rsidRPr="00EC3D58">
        <w:rPr>
          <w:rFonts w:ascii="Times New Roman" w:hAnsi="Times New Roman"/>
          <w:sz w:val="28"/>
          <w:szCs w:val="28"/>
        </w:rPr>
        <w:t>2.1. Объем учебной дисциплины и виды учебной работы</w:t>
      </w:r>
    </w:p>
    <w:p w:rsidR="00A54B10" w:rsidRPr="00EC3D58" w:rsidRDefault="00A54B10" w:rsidP="00A54B10">
      <w:pPr>
        <w:suppressAutoHyphens/>
        <w:spacing w:after="0"/>
        <w:rPr>
          <w:rFonts w:ascii="Times New Roman" w:hAnsi="Times New Roman"/>
          <w:sz w:val="28"/>
          <w:szCs w:val="28"/>
        </w:rPr>
      </w:pPr>
    </w:p>
    <w:tbl>
      <w:tblPr>
        <w:tblW w:w="486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2"/>
        <w:gridCol w:w="1828"/>
      </w:tblGrid>
      <w:tr w:rsidR="00A54B10" w:rsidRPr="00214291" w:rsidTr="00214291">
        <w:trPr>
          <w:trHeight w:val="490"/>
        </w:trPr>
        <w:tc>
          <w:tcPr>
            <w:tcW w:w="4047" w:type="pct"/>
            <w:vAlign w:val="center"/>
          </w:tcPr>
          <w:p w:rsidR="00A54B10" w:rsidRPr="00214291" w:rsidRDefault="00A54B10" w:rsidP="00B81D80">
            <w:pPr>
              <w:suppressAutoHyphens/>
              <w:spacing w:after="0"/>
              <w:rPr>
                <w:rFonts w:ascii="Times New Roman" w:hAnsi="Times New Roman"/>
                <w:sz w:val="24"/>
                <w:szCs w:val="28"/>
              </w:rPr>
            </w:pPr>
            <w:r w:rsidRPr="00214291">
              <w:rPr>
                <w:rFonts w:ascii="Times New Roman" w:hAnsi="Times New Roman"/>
                <w:sz w:val="24"/>
                <w:szCs w:val="28"/>
              </w:rPr>
              <w:t>Вид учебной работы</w:t>
            </w:r>
          </w:p>
        </w:tc>
        <w:tc>
          <w:tcPr>
            <w:tcW w:w="953" w:type="pct"/>
            <w:vAlign w:val="center"/>
          </w:tcPr>
          <w:p w:rsidR="00A54B10" w:rsidRPr="00214291" w:rsidRDefault="00A54B10" w:rsidP="00B81D80">
            <w:pPr>
              <w:suppressAutoHyphens/>
              <w:spacing w:after="0"/>
              <w:rPr>
                <w:rFonts w:ascii="Times New Roman" w:hAnsi="Times New Roman"/>
                <w:iCs/>
                <w:sz w:val="24"/>
                <w:szCs w:val="28"/>
              </w:rPr>
            </w:pPr>
            <w:r w:rsidRPr="00214291">
              <w:rPr>
                <w:rFonts w:ascii="Times New Roman" w:hAnsi="Times New Roman"/>
                <w:iCs/>
                <w:sz w:val="24"/>
                <w:szCs w:val="28"/>
              </w:rPr>
              <w:t>Объем часов</w:t>
            </w:r>
          </w:p>
        </w:tc>
      </w:tr>
      <w:tr w:rsidR="00A54B10" w:rsidRPr="00214291" w:rsidTr="00214291">
        <w:trPr>
          <w:trHeight w:val="490"/>
        </w:trPr>
        <w:tc>
          <w:tcPr>
            <w:tcW w:w="4047" w:type="pct"/>
            <w:vAlign w:val="center"/>
          </w:tcPr>
          <w:p w:rsidR="00A54B10" w:rsidRPr="00214291" w:rsidRDefault="00A54B10" w:rsidP="00B81D80">
            <w:pPr>
              <w:suppressAutoHyphens/>
              <w:spacing w:after="0"/>
              <w:rPr>
                <w:rFonts w:ascii="Times New Roman" w:hAnsi="Times New Roman"/>
                <w:sz w:val="24"/>
                <w:szCs w:val="28"/>
              </w:rPr>
            </w:pPr>
            <w:r w:rsidRPr="00214291">
              <w:rPr>
                <w:rFonts w:ascii="Times New Roman" w:hAnsi="Times New Roman"/>
                <w:sz w:val="24"/>
                <w:szCs w:val="28"/>
              </w:rPr>
              <w:t>Объем образовательной программы учебной дисциплины</w:t>
            </w:r>
          </w:p>
        </w:tc>
        <w:tc>
          <w:tcPr>
            <w:tcW w:w="953" w:type="pct"/>
            <w:vAlign w:val="center"/>
          </w:tcPr>
          <w:p w:rsidR="00A54B10" w:rsidRPr="004969C1" w:rsidRDefault="00761D41" w:rsidP="00B81D80">
            <w:pPr>
              <w:suppressAutoHyphens/>
              <w:spacing w:after="0"/>
              <w:jc w:val="center"/>
              <w:rPr>
                <w:rFonts w:ascii="Times New Roman" w:hAnsi="Times New Roman"/>
                <w:iCs/>
                <w:sz w:val="24"/>
                <w:szCs w:val="28"/>
              </w:rPr>
            </w:pPr>
            <w:r w:rsidRPr="004969C1">
              <w:rPr>
                <w:rFonts w:ascii="Times New Roman" w:hAnsi="Times New Roman"/>
                <w:iCs/>
                <w:sz w:val="24"/>
                <w:szCs w:val="28"/>
              </w:rPr>
              <w:t>50</w:t>
            </w:r>
          </w:p>
        </w:tc>
      </w:tr>
      <w:tr w:rsidR="00A54B10" w:rsidRPr="00214291" w:rsidTr="00214291">
        <w:trPr>
          <w:trHeight w:val="490"/>
        </w:trPr>
        <w:tc>
          <w:tcPr>
            <w:tcW w:w="5000" w:type="pct"/>
            <w:gridSpan w:val="2"/>
            <w:vAlign w:val="center"/>
          </w:tcPr>
          <w:p w:rsidR="00A54B10" w:rsidRPr="004969C1" w:rsidRDefault="00A54B10" w:rsidP="00B81D80">
            <w:pPr>
              <w:suppressAutoHyphens/>
              <w:spacing w:after="0"/>
              <w:rPr>
                <w:rFonts w:ascii="Times New Roman" w:hAnsi="Times New Roman"/>
                <w:iCs/>
                <w:sz w:val="24"/>
                <w:szCs w:val="28"/>
              </w:rPr>
            </w:pPr>
            <w:r w:rsidRPr="004969C1">
              <w:rPr>
                <w:rFonts w:ascii="Times New Roman" w:hAnsi="Times New Roman"/>
                <w:sz w:val="24"/>
                <w:szCs w:val="28"/>
              </w:rPr>
              <w:t>в т.ч:</w:t>
            </w:r>
          </w:p>
        </w:tc>
      </w:tr>
      <w:tr w:rsidR="00A54B10" w:rsidRPr="00214291" w:rsidTr="00214291">
        <w:trPr>
          <w:trHeight w:val="490"/>
        </w:trPr>
        <w:tc>
          <w:tcPr>
            <w:tcW w:w="4047" w:type="pct"/>
            <w:vAlign w:val="center"/>
          </w:tcPr>
          <w:p w:rsidR="00A54B10" w:rsidRPr="00214291" w:rsidRDefault="00A54B10" w:rsidP="00B81D80">
            <w:pPr>
              <w:suppressAutoHyphens/>
              <w:spacing w:after="0"/>
              <w:rPr>
                <w:rFonts w:ascii="Times New Roman" w:hAnsi="Times New Roman"/>
                <w:sz w:val="24"/>
                <w:szCs w:val="28"/>
              </w:rPr>
            </w:pPr>
            <w:r w:rsidRPr="00214291">
              <w:rPr>
                <w:rFonts w:ascii="Times New Roman" w:hAnsi="Times New Roman"/>
                <w:sz w:val="24"/>
                <w:szCs w:val="28"/>
              </w:rPr>
              <w:t>теоретическое обучение</w:t>
            </w:r>
          </w:p>
        </w:tc>
        <w:tc>
          <w:tcPr>
            <w:tcW w:w="953" w:type="pct"/>
            <w:vAlign w:val="center"/>
          </w:tcPr>
          <w:p w:rsidR="00A54B10" w:rsidRPr="004969C1" w:rsidRDefault="00122500" w:rsidP="00B81D80">
            <w:pPr>
              <w:suppressAutoHyphens/>
              <w:spacing w:after="0"/>
              <w:jc w:val="center"/>
              <w:rPr>
                <w:rFonts w:ascii="Times New Roman" w:hAnsi="Times New Roman"/>
                <w:iCs/>
                <w:sz w:val="24"/>
                <w:szCs w:val="28"/>
              </w:rPr>
            </w:pPr>
            <w:r w:rsidRPr="004969C1">
              <w:rPr>
                <w:rFonts w:ascii="Times New Roman" w:hAnsi="Times New Roman"/>
                <w:iCs/>
                <w:sz w:val="24"/>
                <w:szCs w:val="28"/>
              </w:rPr>
              <w:t>1</w:t>
            </w:r>
            <w:r w:rsidR="00A54B10" w:rsidRPr="004969C1">
              <w:rPr>
                <w:rFonts w:ascii="Times New Roman" w:hAnsi="Times New Roman"/>
                <w:iCs/>
                <w:sz w:val="24"/>
                <w:szCs w:val="28"/>
              </w:rPr>
              <w:t>4</w:t>
            </w:r>
          </w:p>
        </w:tc>
      </w:tr>
      <w:tr w:rsidR="00A54B10" w:rsidRPr="00214291" w:rsidTr="00214291">
        <w:trPr>
          <w:trHeight w:val="490"/>
        </w:trPr>
        <w:tc>
          <w:tcPr>
            <w:tcW w:w="4047" w:type="pct"/>
            <w:vAlign w:val="center"/>
          </w:tcPr>
          <w:p w:rsidR="00A54B10" w:rsidRPr="00214291" w:rsidRDefault="00A54B10" w:rsidP="00B81D80">
            <w:pPr>
              <w:suppressAutoHyphens/>
              <w:spacing w:after="0"/>
              <w:rPr>
                <w:rFonts w:ascii="Times New Roman" w:hAnsi="Times New Roman"/>
                <w:sz w:val="24"/>
                <w:szCs w:val="28"/>
              </w:rPr>
            </w:pPr>
            <w:r w:rsidRPr="00214291">
              <w:rPr>
                <w:rFonts w:ascii="Times New Roman" w:hAnsi="Times New Roman"/>
                <w:sz w:val="24"/>
                <w:szCs w:val="28"/>
              </w:rPr>
              <w:t>практические занятия</w:t>
            </w:r>
          </w:p>
        </w:tc>
        <w:tc>
          <w:tcPr>
            <w:tcW w:w="953" w:type="pct"/>
            <w:vAlign w:val="center"/>
          </w:tcPr>
          <w:p w:rsidR="00A54B10" w:rsidRPr="004969C1" w:rsidRDefault="00761D41" w:rsidP="00B81D80">
            <w:pPr>
              <w:suppressAutoHyphens/>
              <w:spacing w:after="0"/>
              <w:jc w:val="center"/>
              <w:rPr>
                <w:rFonts w:ascii="Times New Roman" w:hAnsi="Times New Roman"/>
                <w:iCs/>
                <w:sz w:val="24"/>
                <w:szCs w:val="28"/>
              </w:rPr>
            </w:pPr>
            <w:r w:rsidRPr="004969C1">
              <w:rPr>
                <w:rFonts w:ascii="Times New Roman" w:hAnsi="Times New Roman"/>
                <w:iCs/>
                <w:sz w:val="24"/>
                <w:szCs w:val="28"/>
              </w:rPr>
              <w:t>18</w:t>
            </w:r>
          </w:p>
        </w:tc>
      </w:tr>
      <w:tr w:rsidR="00A54B10" w:rsidRPr="00214291" w:rsidTr="00214291">
        <w:trPr>
          <w:trHeight w:val="490"/>
        </w:trPr>
        <w:tc>
          <w:tcPr>
            <w:tcW w:w="4047" w:type="pct"/>
            <w:vAlign w:val="center"/>
          </w:tcPr>
          <w:p w:rsidR="00A54B10" w:rsidRPr="00214291" w:rsidRDefault="00A54B10" w:rsidP="00122500">
            <w:pPr>
              <w:suppressAutoHyphens/>
              <w:spacing w:after="0"/>
              <w:rPr>
                <w:rFonts w:ascii="Times New Roman" w:hAnsi="Times New Roman"/>
                <w:sz w:val="24"/>
                <w:szCs w:val="28"/>
              </w:rPr>
            </w:pPr>
            <w:r w:rsidRPr="00214291">
              <w:rPr>
                <w:rFonts w:ascii="Times New Roman" w:hAnsi="Times New Roman"/>
                <w:iCs/>
                <w:sz w:val="24"/>
                <w:szCs w:val="28"/>
              </w:rPr>
              <w:t xml:space="preserve">Промежуточная аттестация в форме </w:t>
            </w:r>
            <w:r w:rsidR="00122500">
              <w:rPr>
                <w:rFonts w:ascii="Times New Roman" w:hAnsi="Times New Roman"/>
                <w:bCs/>
                <w:sz w:val="24"/>
                <w:szCs w:val="28"/>
              </w:rPr>
              <w:t>экзамена</w:t>
            </w:r>
          </w:p>
        </w:tc>
        <w:tc>
          <w:tcPr>
            <w:tcW w:w="953" w:type="pct"/>
            <w:vAlign w:val="center"/>
          </w:tcPr>
          <w:p w:rsidR="00A54B10" w:rsidRPr="00214291" w:rsidRDefault="00122500" w:rsidP="00B81D80">
            <w:pPr>
              <w:suppressAutoHyphens/>
              <w:spacing w:after="0"/>
              <w:jc w:val="center"/>
              <w:rPr>
                <w:rFonts w:ascii="Times New Roman" w:hAnsi="Times New Roman"/>
                <w:iCs/>
                <w:sz w:val="24"/>
                <w:szCs w:val="28"/>
              </w:rPr>
            </w:pPr>
            <w:r>
              <w:rPr>
                <w:rFonts w:ascii="Times New Roman" w:hAnsi="Times New Roman"/>
                <w:iCs/>
                <w:sz w:val="24"/>
                <w:szCs w:val="28"/>
              </w:rPr>
              <w:t>18</w:t>
            </w:r>
          </w:p>
        </w:tc>
      </w:tr>
    </w:tbl>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sectPr w:rsidR="00A54B10" w:rsidRPr="00EC3D58" w:rsidSect="002220E9">
          <w:headerReference w:type="default" r:id="rId7"/>
          <w:pgSz w:w="11906" w:h="16838"/>
          <w:pgMar w:top="993" w:right="567" w:bottom="1134" w:left="1701" w:header="708" w:footer="708" w:gutter="0"/>
          <w:pgNumType w:start="1"/>
          <w:cols w:space="720"/>
          <w:titlePg/>
          <w:docGrid w:linePitch="299"/>
        </w:sectPr>
      </w:pPr>
    </w:p>
    <w:p w:rsidR="00A54B10" w:rsidRPr="00EC3D58" w:rsidRDefault="00A54B10" w:rsidP="00A54B10">
      <w:pPr>
        <w:rPr>
          <w:rFonts w:ascii="Times New Roman" w:hAnsi="Times New Roman"/>
          <w:bCs/>
          <w:sz w:val="28"/>
          <w:szCs w:val="28"/>
        </w:rPr>
      </w:pPr>
      <w:r w:rsidRPr="00EC3D58">
        <w:rPr>
          <w:rFonts w:ascii="Times New Roman" w:hAnsi="Times New Roman"/>
          <w:sz w:val="28"/>
          <w:szCs w:val="28"/>
        </w:rPr>
        <w:lastRenderedPageBreak/>
        <w:t xml:space="preserve">2.2. Тематический план и содержание учебной дисциплины </w:t>
      </w:r>
    </w:p>
    <w:tbl>
      <w:tblPr>
        <w:tblW w:w="14000" w:type="dxa"/>
        <w:tblLayout w:type="fixed"/>
        <w:tblLook w:val="01E0" w:firstRow="1" w:lastRow="1" w:firstColumn="1" w:lastColumn="1" w:noHBand="0" w:noVBand="0"/>
      </w:tblPr>
      <w:tblGrid>
        <w:gridCol w:w="2235"/>
        <w:gridCol w:w="10347"/>
        <w:gridCol w:w="1418"/>
      </w:tblGrid>
      <w:tr w:rsidR="004969C1" w:rsidRPr="00214291" w:rsidTr="004969C1">
        <w:trPr>
          <w:trHeight w:val="20"/>
        </w:trPr>
        <w:tc>
          <w:tcPr>
            <w:tcW w:w="2235"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 xml:space="preserve">Наименование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разделов и тем</w:t>
            </w: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 xml:space="preserve">Содержание учебного материала, практические занятия, самостоятельная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работа обучающихся</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 xml:space="preserve">Объем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часов</w:t>
            </w:r>
          </w:p>
        </w:tc>
      </w:tr>
      <w:tr w:rsidR="004969C1" w:rsidRPr="00214291" w:rsidTr="004969C1">
        <w:trPr>
          <w:trHeight w:val="20"/>
        </w:trPr>
        <w:tc>
          <w:tcPr>
            <w:tcW w:w="2235"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1</w:t>
            </w: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3</w:t>
            </w:r>
          </w:p>
        </w:tc>
      </w:tr>
      <w:tr w:rsidR="004969C1" w:rsidRPr="00214291" w:rsidTr="004969C1">
        <w:trPr>
          <w:trHeight w:val="228"/>
        </w:trPr>
        <w:tc>
          <w:tcPr>
            <w:tcW w:w="12582" w:type="dxa"/>
            <w:gridSpan w:val="2"/>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Раздел 1. Общая микробиология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761D4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22500">
              <w:rPr>
                <w:rFonts w:ascii="Times New Roman" w:hAnsi="Times New Roman"/>
                <w:bCs/>
                <w:sz w:val="24"/>
                <w:szCs w:val="24"/>
                <w:highlight w:val="yellow"/>
              </w:rPr>
              <w:t>2</w:t>
            </w:r>
            <w:r>
              <w:rPr>
                <w:rFonts w:ascii="Times New Roman" w:hAnsi="Times New Roman"/>
                <w:bCs/>
                <w:sz w:val="24"/>
                <w:szCs w:val="24"/>
                <w:highlight w:val="yellow"/>
              </w:rPr>
              <w:t>2</w:t>
            </w:r>
            <w:r w:rsidRPr="00122500">
              <w:rPr>
                <w:rFonts w:ascii="Times New Roman" w:hAnsi="Times New Roman"/>
                <w:bCs/>
                <w:sz w:val="24"/>
                <w:szCs w:val="24"/>
                <w:highlight w:val="yellow"/>
              </w:rPr>
              <w:t>/12</w:t>
            </w:r>
          </w:p>
        </w:tc>
      </w:tr>
      <w:tr w:rsidR="004969C1" w:rsidRPr="00214291" w:rsidTr="004969C1">
        <w:trPr>
          <w:trHeight w:val="20"/>
        </w:trPr>
        <w:tc>
          <w:tcPr>
            <w:tcW w:w="2235" w:type="dxa"/>
            <w:vMerge w:val="restart"/>
            <w:tcBorders>
              <w:top w:val="single" w:sz="4" w:space="0" w:color="auto"/>
              <w:left w:val="single" w:sz="4" w:space="0" w:color="auto"/>
              <w:right w:val="single" w:sz="4" w:space="0" w:color="auto"/>
            </w:tcBorders>
          </w:tcPr>
          <w:p w:rsidR="004969C1" w:rsidRPr="00214291" w:rsidRDefault="004969C1" w:rsidP="00B81D80">
            <w:pPr>
              <w:tabs>
                <w:tab w:val="center" w:pos="4677"/>
                <w:tab w:val="right" w:pos="9355"/>
              </w:tabs>
              <w:spacing w:after="0"/>
              <w:rPr>
                <w:rFonts w:ascii="Times New Roman" w:hAnsi="Times New Roman"/>
                <w:sz w:val="24"/>
                <w:szCs w:val="24"/>
              </w:rPr>
            </w:pPr>
            <w:r w:rsidRPr="00214291">
              <w:rPr>
                <w:rFonts w:ascii="Times New Roman" w:hAnsi="Times New Roman"/>
                <w:bCs/>
                <w:sz w:val="24"/>
                <w:szCs w:val="24"/>
              </w:rPr>
              <w:t>Тема 1.1. Введение</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r>
      <w:tr w:rsidR="004969C1" w:rsidRPr="00214291" w:rsidTr="004969C1">
        <w:trPr>
          <w:trHeight w:val="20"/>
        </w:trPr>
        <w:tc>
          <w:tcPr>
            <w:tcW w:w="2235" w:type="dxa"/>
            <w:vMerge/>
            <w:tcBorders>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1.Предмет и задачи медицинской микробиологии и иммунологии. История развития микробиологии и иммунологии. Роль микроорганизмов в жизни человека и общества. Научные и практические достижения медицинской микробиологии и иммунологии.</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2.Систематика и номенклатура микроорганизмов. Основные таксономические категории (род, вид, чистая культура, штамм). Название вида микроорганизмов в соответствии с бинарной номенклатурой.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969C1" w:rsidRPr="00214291" w:rsidTr="004969C1">
        <w:trPr>
          <w:trHeight w:val="293"/>
        </w:trPr>
        <w:tc>
          <w:tcPr>
            <w:tcW w:w="2235" w:type="dxa"/>
            <w:vMerge w:val="restart"/>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Тема 1.2.</w:t>
            </w:r>
          </w:p>
          <w:p w:rsidR="004969C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Морфология </w:t>
            </w:r>
            <w:r>
              <w:rPr>
                <w:rFonts w:ascii="Times New Roman" w:hAnsi="Times New Roman"/>
                <w:bCs/>
                <w:sz w:val="24"/>
                <w:szCs w:val="24"/>
              </w:rPr>
              <w:t>и физиология микроорганизмов</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sz w:val="24"/>
                <w:szCs w:val="24"/>
              </w:rPr>
            </w:pPr>
            <w:r w:rsidRPr="00214291">
              <w:rPr>
                <w:rFonts w:ascii="Times New Roman" w:hAnsi="Times New Roman"/>
                <w:bCs/>
                <w:sz w:val="24"/>
                <w:szCs w:val="24"/>
              </w:rPr>
              <w:t>Содержание учебного материала</w:t>
            </w:r>
          </w:p>
        </w:tc>
        <w:tc>
          <w:tcPr>
            <w:tcW w:w="1418" w:type="dxa"/>
            <w:tcBorders>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6</w:t>
            </w:r>
          </w:p>
        </w:tc>
      </w:tr>
      <w:tr w:rsidR="004969C1" w:rsidRPr="00214291" w:rsidTr="004969C1">
        <w:trPr>
          <w:trHeight w:val="998"/>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1. Классификация бактерий, грибов, вирусов в медицинской микробиологии. </w:t>
            </w:r>
          </w:p>
          <w:p w:rsidR="004969C1" w:rsidRPr="00214291" w:rsidRDefault="004969C1" w:rsidP="00B81D80">
            <w:pPr>
              <w:tabs>
                <w:tab w:val="center" w:pos="4677"/>
                <w:tab w:val="right" w:pos="9355"/>
              </w:tabs>
              <w:spacing w:after="0"/>
              <w:jc w:val="both"/>
              <w:rPr>
                <w:rFonts w:ascii="Times New Roman" w:hAnsi="Times New Roman"/>
                <w:color w:val="FF0000"/>
                <w:sz w:val="24"/>
                <w:szCs w:val="24"/>
              </w:rPr>
            </w:pPr>
            <w:r w:rsidRPr="00214291">
              <w:rPr>
                <w:rFonts w:ascii="Times New Roman" w:hAnsi="Times New Roman"/>
                <w:sz w:val="24"/>
                <w:szCs w:val="24"/>
              </w:rPr>
              <w:t xml:space="preserve">2. Микроскопический метод изучения морфологии микроорганизмов: виды микроскопов, устройство биологического микроскопа, правила работы, уход, хранение. Приготовление препаратов из разного нативного материала и культуры микроорганизмов, окраска простым и сложными методами, микроскопия в иммерсии, описание препарата. Правила техники безопасности при проведении микроскопических исследований.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3. Физиология бактерий, грибов, вирусов. Ферменты бактерий. Пигменты бактерий.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Питание, дыхание, рост и размножение бактерий. Питательные среды, их назначение, применение. Первичный посев и пересев. Условия культивирования бактерий, грибов, вирусов. Выделение чистой культуры бактерий. Культуральные и биохимические свойства микроорганизмов, их значение для дифференциации. </w:t>
            </w:r>
          </w:p>
        </w:tc>
        <w:tc>
          <w:tcPr>
            <w:tcW w:w="1418" w:type="dxa"/>
            <w:tcBorders>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969C1" w:rsidRPr="00214291" w:rsidTr="004969C1">
        <w:trPr>
          <w:trHeight w:val="311"/>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В том числе практических занятий</w:t>
            </w:r>
          </w:p>
        </w:tc>
        <w:tc>
          <w:tcPr>
            <w:tcW w:w="1418" w:type="dxa"/>
            <w:tcBorders>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4</w:t>
            </w:r>
          </w:p>
        </w:tc>
      </w:tr>
      <w:tr w:rsidR="004969C1" w:rsidRPr="00214291" w:rsidTr="004969C1">
        <w:trPr>
          <w:trHeight w:val="1022"/>
        </w:trPr>
        <w:tc>
          <w:tcPr>
            <w:tcW w:w="2235" w:type="dxa"/>
            <w:vMerge/>
            <w:tcBorders>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Практическое занятие 1. «Изучение морфологии микроорганизмов»</w:t>
            </w:r>
          </w:p>
          <w:p w:rsidR="004969C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 xml:space="preserve">Практическое занятие 2. «Изучение культуральных свойств. Дифференциация микроорганизмов»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tc>
      </w:tr>
      <w:tr w:rsidR="004969C1" w:rsidRPr="00214291" w:rsidTr="004969C1">
        <w:trPr>
          <w:trHeight w:val="20"/>
        </w:trPr>
        <w:tc>
          <w:tcPr>
            <w:tcW w:w="2235" w:type="dxa"/>
            <w:vMerge w:val="restart"/>
            <w:tcBorders>
              <w:top w:val="single" w:sz="4" w:space="0" w:color="auto"/>
              <w:left w:val="single" w:sz="4" w:space="0" w:color="auto"/>
              <w:right w:val="single" w:sz="4" w:space="0" w:color="auto"/>
            </w:tcBorders>
            <w:shd w:val="clear" w:color="auto" w:fill="auto"/>
          </w:tcPr>
          <w:p w:rsidR="004969C1" w:rsidRPr="00214291" w:rsidRDefault="004969C1" w:rsidP="002220E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Тема 1.3. </w:t>
            </w:r>
            <w:r>
              <w:rPr>
                <w:rFonts w:ascii="Times New Roman" w:hAnsi="Times New Roman"/>
                <w:bCs/>
                <w:sz w:val="24"/>
                <w:szCs w:val="24"/>
              </w:rPr>
              <w:t>Микрофлора организма человека</w:t>
            </w: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6</w:t>
            </w:r>
          </w:p>
        </w:tc>
      </w:tr>
      <w:tr w:rsidR="004969C1" w:rsidRPr="00214291" w:rsidTr="004969C1">
        <w:trPr>
          <w:trHeight w:val="20"/>
        </w:trPr>
        <w:tc>
          <w:tcPr>
            <w:tcW w:w="2235" w:type="dxa"/>
            <w:vMerge/>
            <w:tcBorders>
              <w:left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2220E9">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1. Микробиоциноз в условиях физиологической нормы организма человека. Понятие «нормальная микрофлора человека». Резидентная и транзиторная микрофлора. Формирование микробиоциноза и его изменения в процессе жизнедеятельности человека. </w:t>
            </w:r>
          </w:p>
          <w:p w:rsidR="004969C1" w:rsidRPr="00214291" w:rsidRDefault="004969C1" w:rsidP="002220E9">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2. Микрофлора новорожденного. Роль нормальной микрофлоры для жизнедеятельности и здоровья человека: защита организма от патогенных микробов, стимуляция иммунной системы, участие в метаболических процессах и поддержании их баланса. </w:t>
            </w:r>
          </w:p>
          <w:p w:rsidR="004969C1" w:rsidRPr="00214291" w:rsidRDefault="004969C1" w:rsidP="002220E9">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Дисбактериоз, причины, симптомы, методы исследования, корреляция.</w:t>
            </w:r>
          </w:p>
          <w:p w:rsidR="004969C1" w:rsidRPr="00214291" w:rsidRDefault="004969C1" w:rsidP="002220E9">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3. Значение своевременного и адекватного взятия биологического материала для микробиологических исследований. Меры предосторожности при сборе и транспортировке исследуемого материала с учетом функционального назначения. Предохранение от контаминации исследуемого материала нормальной микрофлорой. Правила взятия, сроки, температурные и другие условия транспортировки материала для бактериологических, микологических, паразитологических и вирусологических исследований, поддерживающие жизнедеятельность возбудителя, предотвращающие избыточный рост сопутствующий микрофлоры и обеспечивающие безопасность людей и окружающей среды. Количество отбираемого материала. Посуда, инструменты и химические реагенты, используемые для сбора материала, подготовка к работе, использование, утилизация. Оформление сопроводительных документов. Нормативные правовые документы.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tc>
      </w:tr>
      <w:tr w:rsidR="004969C1" w:rsidRPr="00214291" w:rsidTr="004969C1">
        <w:trPr>
          <w:trHeight w:val="347"/>
        </w:trPr>
        <w:tc>
          <w:tcPr>
            <w:tcW w:w="2235" w:type="dxa"/>
            <w:vMerge/>
            <w:tcBorders>
              <w:left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В том числе практических занятий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r>
      <w:tr w:rsidR="004969C1" w:rsidRPr="00214291" w:rsidTr="004969C1">
        <w:trPr>
          <w:trHeight w:val="856"/>
        </w:trPr>
        <w:tc>
          <w:tcPr>
            <w:tcW w:w="2235" w:type="dxa"/>
            <w:vMerge/>
            <w:tcBorders>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 xml:space="preserve">Практическое занятие 3. «Стерилизация, дезинфекция. Выбор метода и режимов, осуществление контроля, оформление документации. Утилизация медицинских отходов, содержащих инфицированный материал (классы Б, В)». </w:t>
            </w:r>
          </w:p>
          <w:p w:rsidR="004969C1" w:rsidRPr="0021429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Практическое занятие 4. «Сбор, хранение и транспортировка биологического материала для микробиологических исследований».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p w:rsidR="004969C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p w:rsidR="004969C1" w:rsidRPr="0021429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tc>
      </w:tr>
      <w:tr w:rsidR="004969C1" w:rsidRPr="00214291" w:rsidTr="004969C1">
        <w:trPr>
          <w:trHeight w:val="337"/>
        </w:trPr>
        <w:tc>
          <w:tcPr>
            <w:tcW w:w="2235" w:type="dxa"/>
            <w:vMerge w:val="restart"/>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Тема 1.</w:t>
            </w:r>
            <w:r>
              <w:rPr>
                <w:rFonts w:ascii="Times New Roman" w:hAnsi="Times New Roman"/>
                <w:bCs/>
                <w:sz w:val="24"/>
                <w:szCs w:val="24"/>
              </w:rPr>
              <w:t>4</w:t>
            </w:r>
            <w:r w:rsidRPr="00214291">
              <w:rPr>
                <w:rFonts w:ascii="Times New Roman" w:hAnsi="Times New Roman"/>
                <w:bCs/>
                <w:sz w:val="24"/>
                <w:szCs w:val="24"/>
              </w:rPr>
              <w:t xml:space="preserve">.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lastRenderedPageBreak/>
              <w:t xml:space="preserve">Учение об инфекционном и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эпидемическом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процессах</w:t>
            </w: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lastRenderedPageBreak/>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tc>
      </w:tr>
      <w:tr w:rsidR="004969C1" w:rsidRPr="00214291" w:rsidTr="004969C1">
        <w:trPr>
          <w:trHeight w:val="20"/>
        </w:trPr>
        <w:tc>
          <w:tcPr>
            <w:tcW w:w="2235" w:type="dxa"/>
            <w:vMerge/>
            <w:tcBorders>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1. Понятия «инфекция», «инфекционный процесс», «инфекционное заболевание». Факторы, влияющие на возникновение, течение и исход инфекционного процесса: количественная и качественная характеристика микроба – возбудителя, состояние макроорганизма, экологические факторы. Характерные особенности инфекционных болезней: зависимость от вида патогенного микроорганизма, контагиозность, цикличность. Периоды инфекционной болезни. Формы инфекционного процесса.</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2. Понятие об эпидемическом процессе. Влияние социальных и природных факторов на течение эпидемического процесса. Источник инфекции. Механизмы передачи возбудителей инфекции, соответствие механизма передачи возбудителя его локализации в организме человека. Пути передачи возбудителей инфекции. Природная очаговость инфекционных болезней. Восприимчивость коллектива к инфекции. Санитарно-гигиенические и противоэпидемические мероприятия по обеспечению безопасности пациентов и медицинских работников, предотвращению распространения инфекций, соблюдению санитарно-противоэпидемического режима.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3. Понятие о инфекциях, связанных с оказанием медицинской помощи (госпитальная, нозокомиальная, оппортунистическая), классификация. Источники, механизмы передачи, пути передачи. Основные причины возникновения</w:t>
            </w:r>
            <w:r w:rsidRPr="00214291">
              <w:rPr>
                <w:rFonts w:ascii="Times New Roman" w:hAnsi="Times New Roman"/>
                <w:color w:val="FF0000"/>
                <w:sz w:val="24"/>
                <w:szCs w:val="24"/>
              </w:rPr>
              <w:t xml:space="preserve"> </w:t>
            </w:r>
            <w:r w:rsidRPr="00214291">
              <w:rPr>
                <w:rFonts w:ascii="Times New Roman" w:hAnsi="Times New Roman"/>
                <w:sz w:val="24"/>
                <w:szCs w:val="24"/>
              </w:rPr>
              <w:t>инфекций, связанных с оказанием медицинской помощи, резервуары и типичные места обитания микроорганизмов, часто встречающихся в медицинских учреждениях. Инфекционные болезни, вызванные условно-патогенными бактериями (кокки, псевдомонады, неспорообразующие анаэробы). Профилактика инфекций, связанных с оказанием медицинской помощи: разрушение цепочки инфекции на разных стадиях. Организация, информационное обеспечение и структура эпиднадзора в учреждениях здравоохранения. Санитарно-микробиологические исследования воздуха, смывов, стерильного материала в медицинских организациях. Инфекционная безопасность медицинского персонала на рабочем месте и действие медицинских работников при угрозе инфицирования. Обучение рожениц и ее родственников инфекционной безопасности.</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4. Интенсивность эпидемического процесса. Эколого-эпидемическая классификация инфекционных болезней. Карантинные (конвенционные) и особо опасные инфекции. Классификация микроорганизмов по степени их биологической опасности, понятия </w:t>
            </w:r>
            <w:r w:rsidRPr="00214291">
              <w:rPr>
                <w:rFonts w:ascii="Times New Roman" w:hAnsi="Times New Roman"/>
                <w:sz w:val="24"/>
                <w:szCs w:val="24"/>
              </w:rPr>
              <w:lastRenderedPageBreak/>
              <w:t xml:space="preserve">общественного и индивидуального рисков.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center" w:pos="4677"/>
                <w:tab w:val="right" w:pos="9355"/>
              </w:tabs>
              <w:spacing w:after="0"/>
              <w:jc w:val="center"/>
              <w:rPr>
                <w:rFonts w:ascii="Times New Roman" w:hAnsi="Times New Roman"/>
                <w:bCs/>
                <w:sz w:val="24"/>
                <w:szCs w:val="24"/>
              </w:rPr>
            </w:pPr>
            <w:r w:rsidRPr="00214291">
              <w:rPr>
                <w:rFonts w:ascii="Times New Roman" w:hAnsi="Times New Roman"/>
                <w:bCs/>
                <w:sz w:val="24"/>
                <w:szCs w:val="24"/>
              </w:rPr>
              <w:lastRenderedPageBreak/>
              <w:t>2</w:t>
            </w:r>
          </w:p>
        </w:tc>
      </w:tr>
      <w:tr w:rsidR="004969C1" w:rsidRPr="00214291" w:rsidTr="004969C1">
        <w:trPr>
          <w:trHeight w:val="20"/>
        </w:trPr>
        <w:tc>
          <w:tcPr>
            <w:tcW w:w="2235" w:type="dxa"/>
            <w:vMerge w:val="restart"/>
            <w:tcBorders>
              <w:top w:val="single" w:sz="4" w:space="0" w:color="auto"/>
              <w:left w:val="single" w:sz="4" w:space="0" w:color="auto"/>
              <w:right w:val="single" w:sz="4" w:space="0" w:color="auto"/>
            </w:tcBorders>
          </w:tcPr>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bCs/>
                <w:sz w:val="24"/>
                <w:szCs w:val="24"/>
              </w:rPr>
              <w:lastRenderedPageBreak/>
              <w:t>Тема 1.</w:t>
            </w:r>
            <w:r>
              <w:rPr>
                <w:rFonts w:ascii="Times New Roman" w:hAnsi="Times New Roman"/>
                <w:bCs/>
                <w:sz w:val="24"/>
                <w:szCs w:val="24"/>
              </w:rPr>
              <w:t>5</w:t>
            </w:r>
            <w:r w:rsidRPr="00214291">
              <w:rPr>
                <w:rFonts w:ascii="Times New Roman" w:hAnsi="Times New Roman"/>
                <w:bCs/>
                <w:sz w:val="24"/>
                <w:szCs w:val="24"/>
              </w:rPr>
              <w:t>.  Учение об иммунитете</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6</w:t>
            </w:r>
          </w:p>
        </w:tc>
      </w:tr>
      <w:tr w:rsidR="004969C1" w:rsidRPr="00214291" w:rsidTr="004969C1">
        <w:trPr>
          <w:trHeight w:val="20"/>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1.Понятие об иммунитете, его значение для человека и общества. Неспецифические и специфические факторы защиты, их взаимосвязь. Виды иммунитета. Антитела и антигены. Основные формы иммунного реагирования. Иммунологические исследования, их значение. Серологические исследования, их механизм и применение.</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Молекулярно-биологические методы диагностики, их применение.</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2. Иммунный статус. Патология иммунной системы. Кожно-аллергические пробы.</w:t>
            </w:r>
          </w:p>
          <w:p w:rsidR="004969C1" w:rsidRPr="00214291" w:rsidRDefault="004969C1" w:rsidP="00B81D80">
            <w:pPr>
              <w:spacing w:after="0"/>
              <w:jc w:val="both"/>
              <w:rPr>
                <w:rFonts w:ascii="Times New Roman" w:hAnsi="Times New Roman"/>
                <w:bCs/>
                <w:sz w:val="24"/>
                <w:szCs w:val="24"/>
              </w:rPr>
            </w:pPr>
            <w:r w:rsidRPr="00214291">
              <w:rPr>
                <w:rFonts w:ascii="Times New Roman" w:hAnsi="Times New Roman"/>
                <w:sz w:val="24"/>
                <w:szCs w:val="24"/>
              </w:rPr>
              <w:t xml:space="preserve">3.Иммунопрофилактика и иммунотерапия. Медицинские иммунобиологические препараты: вакцины, иммуноглобулины и иммунные сыворотки, эубиотики, бактериофаги, иммуномодуляторы, диагностические препараты, их состав, свойства, назначение.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r>
      <w:tr w:rsidR="004969C1" w:rsidRPr="00214291" w:rsidTr="004969C1">
        <w:trPr>
          <w:trHeight w:val="308"/>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В том числе практических занятий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r>
      <w:tr w:rsidR="004969C1" w:rsidRPr="00214291" w:rsidTr="004969C1">
        <w:trPr>
          <w:trHeight w:val="483"/>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Практическое занятие 5. «Методы иммунодиагностики и иммунопрофилактики инфекционных болезней»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r>
      <w:tr w:rsidR="004969C1" w:rsidRPr="00214291" w:rsidTr="004969C1">
        <w:trPr>
          <w:trHeight w:val="20"/>
        </w:trPr>
        <w:tc>
          <w:tcPr>
            <w:tcW w:w="12582" w:type="dxa"/>
            <w:gridSpan w:val="2"/>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Раздел 2. Частная микробиология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761D4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020202">
              <w:rPr>
                <w:rFonts w:ascii="Times New Roman" w:hAnsi="Times New Roman"/>
                <w:bCs/>
                <w:sz w:val="24"/>
                <w:szCs w:val="24"/>
                <w:highlight w:val="yellow"/>
              </w:rPr>
              <w:t>1</w:t>
            </w:r>
            <w:r>
              <w:rPr>
                <w:rFonts w:ascii="Times New Roman" w:hAnsi="Times New Roman"/>
                <w:bCs/>
                <w:sz w:val="24"/>
                <w:szCs w:val="24"/>
                <w:highlight w:val="yellow"/>
              </w:rPr>
              <w:t>0</w:t>
            </w:r>
            <w:r w:rsidRPr="00122500">
              <w:rPr>
                <w:rFonts w:ascii="Times New Roman" w:hAnsi="Times New Roman"/>
                <w:bCs/>
                <w:sz w:val="24"/>
                <w:szCs w:val="24"/>
                <w:highlight w:val="yellow"/>
              </w:rPr>
              <w:t>/</w:t>
            </w:r>
            <w:r>
              <w:rPr>
                <w:rFonts w:ascii="Times New Roman" w:hAnsi="Times New Roman"/>
                <w:bCs/>
                <w:sz w:val="24"/>
                <w:szCs w:val="24"/>
              </w:rPr>
              <w:t>6</w:t>
            </w:r>
          </w:p>
        </w:tc>
      </w:tr>
      <w:tr w:rsidR="004969C1" w:rsidRPr="00214291" w:rsidTr="004969C1">
        <w:trPr>
          <w:trHeight w:val="20"/>
        </w:trPr>
        <w:tc>
          <w:tcPr>
            <w:tcW w:w="2235" w:type="dxa"/>
            <w:vMerge w:val="restart"/>
            <w:tcBorders>
              <w:top w:val="single" w:sz="4" w:space="0" w:color="auto"/>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Тема 2.1.   Частная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бактериология.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Антибактериальные средства.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6</w:t>
            </w:r>
          </w:p>
        </w:tc>
      </w:tr>
      <w:tr w:rsidR="004969C1" w:rsidRPr="00214291" w:rsidTr="004969C1">
        <w:trPr>
          <w:trHeight w:val="20"/>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autoSpaceDE w:val="0"/>
              <w:autoSpaceDN w:val="0"/>
              <w:adjustRightInd w:val="0"/>
              <w:spacing w:after="0"/>
              <w:jc w:val="both"/>
              <w:rPr>
                <w:rFonts w:ascii="Times New Roman" w:hAnsi="Times New Roman"/>
                <w:sz w:val="24"/>
                <w:szCs w:val="24"/>
              </w:rPr>
            </w:pPr>
            <w:r w:rsidRPr="00214291">
              <w:rPr>
                <w:rFonts w:ascii="Times New Roman" w:hAnsi="Times New Roman"/>
                <w:sz w:val="24"/>
                <w:szCs w:val="24"/>
              </w:rPr>
              <w:t xml:space="preserve">1. Частная бактериология. Возбудители бактериальных кишечных инфекций (эшерихиозы, сальмонеллёзы, брюшной тиф и паратифы, дизентерия, холера, ботулизм, пищевые токсикоинфекции и интоксикации). Источники и пути заражения. Характерные клинические проявления.  Профилактика распространения инфекций.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Возбудители бактериальных респираторных инфекций (дифтерия, скарлатина, коклюш, паракоклюш, менингококковая инфекция, туберкулёз, респираторный хламидиоз, микоплазмоз). Источники и пути заражения Характерные клинические проявления. Профилактика распространения инфекций.</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Возбудители бактериальных кровяных инфекций (чума, туляремия, боррелиозы, риккетсиозы). Источники и пути заражения. Характерные клинические проявления. Профилактика распространения инфекций.</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Возбудители бактериальных инфекций наружных покровов (сибирская язва, сап, столбняк, газовая гангрена). Возбудители инфекций, передающихся половым путем (сифилис, гонорея, </w:t>
            </w:r>
            <w:r w:rsidRPr="00214291">
              <w:rPr>
                <w:rFonts w:ascii="Times New Roman" w:hAnsi="Times New Roman"/>
                <w:sz w:val="24"/>
                <w:szCs w:val="24"/>
              </w:rPr>
              <w:lastRenderedPageBreak/>
              <w:t>урогенитальный хламидиоз, микоплазмоз). Источники и пути заражения. Характерные клинические проявления. Профилактика распространения инфекций.</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2. Антибактериальные средства, механизм их действия. Общая характеристика механизмов устойчивости бактерий к антибактериальным препаратам. Общая характеристика методов оценки антибиотикочувствительности. Понятия антибиотикорезистентности и антибиотикочувствительности.</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3.Факторы антибактериального и антитоксического иммунитета, провоцирование хронического течения болезни и аллергизации организма.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lastRenderedPageBreak/>
              <w:t>2</w:t>
            </w:r>
          </w:p>
        </w:tc>
      </w:tr>
      <w:tr w:rsidR="004969C1" w:rsidRPr="00214291" w:rsidTr="004969C1">
        <w:trPr>
          <w:trHeight w:val="288"/>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В том числе практических занятий</w:t>
            </w:r>
          </w:p>
        </w:tc>
        <w:tc>
          <w:tcPr>
            <w:tcW w:w="1418" w:type="dxa"/>
            <w:tcBorders>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4</w:t>
            </w:r>
          </w:p>
        </w:tc>
      </w:tr>
      <w:tr w:rsidR="004969C1" w:rsidRPr="00214291" w:rsidTr="004969C1">
        <w:trPr>
          <w:trHeight w:val="1221"/>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 xml:space="preserve">Практическое занятие 6. «Определение чувствительности бактерий к антибактериальным препаратам». </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Практическое занятие 7. «Профилактика бактериальных инфекций (решение ситуационных задач, проведение бесед студентами с разными аудиториями)»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tc>
      </w:tr>
      <w:tr w:rsidR="004969C1" w:rsidRPr="00214291" w:rsidTr="004969C1">
        <w:trPr>
          <w:trHeight w:val="20"/>
        </w:trPr>
        <w:tc>
          <w:tcPr>
            <w:tcW w:w="2235" w:type="dxa"/>
            <w:vMerge w:val="restart"/>
            <w:tcBorders>
              <w:top w:val="single" w:sz="4" w:space="0" w:color="auto"/>
              <w:left w:val="single" w:sz="4" w:space="0" w:color="auto"/>
              <w:right w:val="single" w:sz="4" w:space="0" w:color="auto"/>
            </w:tcBorders>
          </w:tcPr>
          <w:p w:rsidR="004969C1" w:rsidRPr="00214291" w:rsidRDefault="004969C1" w:rsidP="00B81D80">
            <w:pPr>
              <w:tabs>
                <w:tab w:val="center" w:pos="4677"/>
                <w:tab w:val="right" w:pos="9355"/>
              </w:tabs>
              <w:spacing w:after="0"/>
              <w:rPr>
                <w:rFonts w:ascii="Times New Roman" w:hAnsi="Times New Roman"/>
                <w:bCs/>
                <w:sz w:val="24"/>
                <w:szCs w:val="24"/>
              </w:rPr>
            </w:pPr>
            <w:r w:rsidRPr="00214291">
              <w:rPr>
                <w:rFonts w:ascii="Times New Roman" w:hAnsi="Times New Roman"/>
                <w:bCs/>
                <w:sz w:val="24"/>
                <w:szCs w:val="24"/>
              </w:rPr>
              <w:t xml:space="preserve">Тема 2.3. Частная </w:t>
            </w:r>
          </w:p>
          <w:p w:rsidR="004969C1" w:rsidRPr="00214291" w:rsidRDefault="004969C1" w:rsidP="00B81D80">
            <w:pPr>
              <w:tabs>
                <w:tab w:val="center" w:pos="4677"/>
                <w:tab w:val="right" w:pos="9355"/>
              </w:tabs>
              <w:spacing w:after="0"/>
              <w:rPr>
                <w:rFonts w:ascii="Times New Roman" w:hAnsi="Times New Roman"/>
                <w:bCs/>
                <w:sz w:val="24"/>
                <w:szCs w:val="24"/>
              </w:rPr>
            </w:pPr>
            <w:r w:rsidRPr="00214291">
              <w:rPr>
                <w:rFonts w:ascii="Times New Roman" w:hAnsi="Times New Roman"/>
                <w:bCs/>
                <w:sz w:val="24"/>
                <w:szCs w:val="24"/>
              </w:rPr>
              <w:t xml:space="preserve">вирусология. </w:t>
            </w:r>
          </w:p>
          <w:p w:rsidR="004969C1" w:rsidRPr="00214291" w:rsidRDefault="004969C1" w:rsidP="00B81D80">
            <w:pPr>
              <w:tabs>
                <w:tab w:val="center" w:pos="4677"/>
                <w:tab w:val="right" w:pos="9355"/>
              </w:tabs>
              <w:spacing w:after="0"/>
              <w:rPr>
                <w:rFonts w:ascii="Times New Roman" w:hAnsi="Times New Roman"/>
                <w:bCs/>
                <w:sz w:val="24"/>
                <w:szCs w:val="24"/>
              </w:rPr>
            </w:pPr>
            <w:r w:rsidRPr="00214291">
              <w:rPr>
                <w:rFonts w:ascii="Times New Roman" w:hAnsi="Times New Roman"/>
                <w:bCs/>
                <w:sz w:val="24"/>
                <w:szCs w:val="24"/>
              </w:rPr>
              <w:t xml:space="preserve">Противовирусные </w:t>
            </w:r>
          </w:p>
          <w:p w:rsidR="004969C1" w:rsidRPr="00214291" w:rsidRDefault="004969C1" w:rsidP="00B81D80">
            <w:pPr>
              <w:tabs>
                <w:tab w:val="center" w:pos="4677"/>
                <w:tab w:val="right" w:pos="9355"/>
              </w:tabs>
              <w:spacing w:after="0"/>
              <w:rPr>
                <w:rFonts w:ascii="Times New Roman" w:hAnsi="Times New Roman"/>
                <w:bCs/>
                <w:sz w:val="24"/>
                <w:szCs w:val="24"/>
              </w:rPr>
            </w:pPr>
            <w:r w:rsidRPr="00214291">
              <w:rPr>
                <w:rFonts w:ascii="Times New Roman" w:hAnsi="Times New Roman"/>
                <w:bCs/>
                <w:sz w:val="24"/>
                <w:szCs w:val="24"/>
              </w:rPr>
              <w:t xml:space="preserve">препараты. </w:t>
            </w:r>
          </w:p>
          <w:p w:rsidR="004969C1" w:rsidRPr="00214291" w:rsidRDefault="004969C1" w:rsidP="00020202">
            <w:pPr>
              <w:tabs>
                <w:tab w:val="center" w:pos="4677"/>
                <w:tab w:val="right" w:pos="9355"/>
              </w:tabs>
              <w:spacing w:after="0"/>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r>
      <w:tr w:rsidR="004969C1" w:rsidRPr="00214291" w:rsidTr="004969C1">
        <w:trPr>
          <w:trHeight w:val="20"/>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center" w:pos="4677"/>
                <w:tab w:val="right" w:pos="9355"/>
              </w:tabs>
              <w:spacing w:after="0"/>
              <w:jc w:val="both"/>
              <w:rPr>
                <w:rFonts w:ascii="Times New Roman" w:hAnsi="Times New Roman"/>
                <w:bCs/>
                <w:sz w:val="24"/>
                <w:szCs w:val="24"/>
              </w:rPr>
            </w:pPr>
            <w:r w:rsidRPr="00214291">
              <w:rPr>
                <w:rFonts w:ascii="Times New Roman" w:hAnsi="Times New Roman"/>
                <w:sz w:val="24"/>
                <w:szCs w:val="24"/>
              </w:rPr>
              <w:t xml:space="preserve">1. </w:t>
            </w:r>
            <w:r w:rsidRPr="00214291">
              <w:rPr>
                <w:rFonts w:ascii="Times New Roman" w:hAnsi="Times New Roman"/>
                <w:bCs/>
                <w:sz w:val="24"/>
                <w:szCs w:val="24"/>
              </w:rPr>
              <w:t xml:space="preserve">Частная вирусология. </w:t>
            </w:r>
            <w:r w:rsidRPr="00214291">
              <w:rPr>
                <w:rFonts w:ascii="Times New Roman" w:hAnsi="Times New Roman"/>
                <w:sz w:val="24"/>
                <w:szCs w:val="24"/>
              </w:rPr>
              <w:t xml:space="preserve">Возбудители вирусных кишечных инфекций (гепатиты А и В, полиомиелит, ротавирусные инфекции). Источники и пути заражения. Характерные клинические проявления.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Возбудители вирусных респираторных инфекций (грипп, парагрипп, другие острые респираторные вирусные инфекции, корь, краснуха, ветряная оспа, опоясывающий герпес, натуральная оспа). Источники и пути заражения. Характерные клинические проявления.</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Возбудители вирусных кровяных инфекций (иммунодефицит человека, гепатиты В, С, Д, </w:t>
            </w:r>
            <w:r w:rsidRPr="00214291">
              <w:rPr>
                <w:rFonts w:ascii="Times New Roman" w:hAnsi="Times New Roman"/>
                <w:sz w:val="24"/>
                <w:szCs w:val="24"/>
                <w:lang w:val="en-US"/>
              </w:rPr>
              <w:t>G</w:t>
            </w:r>
            <w:r w:rsidRPr="00214291">
              <w:rPr>
                <w:rFonts w:ascii="Times New Roman" w:hAnsi="Times New Roman"/>
                <w:sz w:val="24"/>
                <w:szCs w:val="24"/>
              </w:rPr>
              <w:t xml:space="preserve"> геморрагическая лихорадка, клещевой энцефалит). Источники и пути заражения. Характерные клинические проявления.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Возбудители вирусных инфекций наружных покровов (бешенство, цитомегалия, ящур). Источники и пути заражения. Характерные клинические проявления. </w:t>
            </w:r>
          </w:p>
          <w:p w:rsidR="004969C1" w:rsidRPr="00214291" w:rsidRDefault="004969C1" w:rsidP="00B81D80">
            <w:pPr>
              <w:autoSpaceDE w:val="0"/>
              <w:autoSpaceDN w:val="0"/>
              <w:adjustRightInd w:val="0"/>
              <w:spacing w:after="0"/>
              <w:jc w:val="both"/>
              <w:rPr>
                <w:rFonts w:ascii="Times New Roman" w:hAnsi="Times New Roman"/>
                <w:bCs/>
                <w:sz w:val="24"/>
                <w:szCs w:val="24"/>
              </w:rPr>
            </w:pPr>
            <w:r w:rsidRPr="00214291">
              <w:rPr>
                <w:rFonts w:ascii="Times New Roman" w:hAnsi="Times New Roman"/>
                <w:sz w:val="24"/>
                <w:szCs w:val="24"/>
              </w:rPr>
              <w:t xml:space="preserve">Профилактика распространения вирусных инфекций.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 xml:space="preserve">Онкогенные вирусы. Медленные вирусные инфекции. </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t>2. Интерферон и другие противовирусные препараты. Индукторы интерферона.  Устойчивость вирусов к химиопрепаратам.</w:t>
            </w:r>
          </w:p>
          <w:p w:rsidR="004969C1" w:rsidRPr="00214291" w:rsidRDefault="004969C1" w:rsidP="00B81D80">
            <w:pPr>
              <w:tabs>
                <w:tab w:val="center" w:pos="4677"/>
                <w:tab w:val="right" w:pos="9355"/>
              </w:tabs>
              <w:spacing w:after="0"/>
              <w:jc w:val="both"/>
              <w:rPr>
                <w:rFonts w:ascii="Times New Roman" w:hAnsi="Times New Roman"/>
                <w:sz w:val="24"/>
                <w:szCs w:val="24"/>
              </w:rPr>
            </w:pPr>
            <w:r w:rsidRPr="00214291">
              <w:rPr>
                <w:rFonts w:ascii="Times New Roman" w:hAnsi="Times New Roman"/>
                <w:sz w:val="24"/>
                <w:szCs w:val="24"/>
              </w:rPr>
              <w:lastRenderedPageBreak/>
              <w:t>3. Особенности противовирусного иммунитета, обусловленные двумя формами существования вирусов: внеклеточной и внутриклеточной.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lastRenderedPageBreak/>
              <w:t>2</w:t>
            </w:r>
          </w:p>
        </w:tc>
      </w:tr>
      <w:tr w:rsidR="004969C1" w:rsidRPr="00214291" w:rsidTr="004969C1">
        <w:trPr>
          <w:trHeight w:val="308"/>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В том числе практических занятий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r>
      <w:tr w:rsidR="004969C1" w:rsidRPr="00214291" w:rsidTr="004969C1">
        <w:trPr>
          <w:trHeight w:val="687"/>
        </w:trPr>
        <w:tc>
          <w:tcPr>
            <w:tcW w:w="2235" w:type="dxa"/>
            <w:vMerge/>
            <w:tcBorders>
              <w:left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0347" w:type="dxa"/>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214291">
              <w:rPr>
                <w:rFonts w:ascii="Times New Roman" w:hAnsi="Times New Roman"/>
                <w:bCs/>
                <w:sz w:val="24"/>
                <w:szCs w:val="24"/>
              </w:rPr>
              <w:t>Практическое занятие 9. «Профилактика вирусных инфекций (решение ситуационных задач, проведение бесед студентами с разными аудиториями)».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214291">
              <w:rPr>
                <w:rFonts w:ascii="Times New Roman" w:hAnsi="Times New Roman"/>
                <w:bCs/>
                <w:sz w:val="24"/>
                <w:szCs w:val="24"/>
              </w:rPr>
              <w:t>2</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969C1" w:rsidRPr="00214291" w:rsidTr="004969C1">
        <w:trPr>
          <w:trHeight w:val="20"/>
        </w:trPr>
        <w:tc>
          <w:tcPr>
            <w:tcW w:w="12582" w:type="dxa"/>
            <w:gridSpan w:val="2"/>
            <w:tcBorders>
              <w:top w:val="single" w:sz="4" w:space="0" w:color="auto"/>
              <w:left w:val="single" w:sz="4" w:space="0" w:color="auto"/>
              <w:bottom w:val="single" w:sz="4" w:space="0" w:color="auto"/>
              <w:right w:val="single" w:sz="4" w:space="0" w:color="auto"/>
            </w:tcBorders>
          </w:tcPr>
          <w:p w:rsidR="004969C1" w:rsidRPr="00214291" w:rsidRDefault="004969C1" w:rsidP="00020202">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 xml:space="preserve">Промежуточная аттестация в форме </w:t>
            </w:r>
            <w:r>
              <w:rPr>
                <w:rFonts w:ascii="Times New Roman" w:hAnsi="Times New Roman"/>
                <w:bCs/>
                <w:sz w:val="24"/>
                <w:szCs w:val="24"/>
              </w:rPr>
              <w:t>экзамена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18</w:t>
            </w:r>
          </w:p>
        </w:tc>
      </w:tr>
      <w:tr w:rsidR="004969C1" w:rsidRPr="00214291" w:rsidTr="004969C1">
        <w:trPr>
          <w:trHeight w:val="20"/>
        </w:trPr>
        <w:tc>
          <w:tcPr>
            <w:tcW w:w="12582" w:type="dxa"/>
            <w:gridSpan w:val="2"/>
            <w:tcBorders>
              <w:top w:val="single" w:sz="4" w:space="0" w:color="auto"/>
              <w:left w:val="single" w:sz="4" w:space="0" w:color="auto"/>
              <w:bottom w:val="single" w:sz="4" w:space="0" w:color="auto"/>
              <w:right w:val="single" w:sz="4" w:space="0" w:color="auto"/>
            </w:tcBorders>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214291">
              <w:rPr>
                <w:rFonts w:ascii="Times New Roman" w:hAnsi="Times New Roman"/>
                <w:bCs/>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50</w:t>
            </w:r>
          </w:p>
          <w:p w:rsidR="004969C1" w:rsidRPr="00214291" w:rsidRDefault="004969C1" w:rsidP="00B81D8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bl>
    <w:p w:rsidR="00A54B10" w:rsidRPr="00EC3D58" w:rsidRDefault="00A54B10" w:rsidP="00A54B10">
      <w:pPr>
        <w:rPr>
          <w:rFonts w:ascii="Times New Roman" w:hAnsi="Times New Roman"/>
          <w:sz w:val="28"/>
          <w:szCs w:val="28"/>
        </w:rPr>
        <w:sectPr w:rsidR="00A54B10" w:rsidRPr="00EC3D58" w:rsidSect="00B81D80">
          <w:pgSz w:w="16840" w:h="11907" w:orient="landscape"/>
          <w:pgMar w:top="1134" w:right="567" w:bottom="1134" w:left="1701" w:header="709" w:footer="709" w:gutter="0"/>
          <w:cols w:space="720"/>
          <w:docGrid w:linePitch="299"/>
        </w:sectPr>
      </w:pPr>
    </w:p>
    <w:p w:rsidR="00A54B10" w:rsidRPr="00EC3D58" w:rsidRDefault="00A54B10" w:rsidP="00A54B10">
      <w:pPr>
        <w:spacing w:after="0"/>
        <w:jc w:val="center"/>
        <w:rPr>
          <w:rFonts w:ascii="Times New Roman" w:hAnsi="Times New Roman"/>
          <w:bCs/>
          <w:sz w:val="28"/>
          <w:szCs w:val="28"/>
        </w:rPr>
      </w:pPr>
      <w:r w:rsidRPr="00EC3D58">
        <w:rPr>
          <w:rFonts w:ascii="Times New Roman" w:hAnsi="Times New Roman"/>
          <w:bCs/>
          <w:sz w:val="28"/>
          <w:szCs w:val="28"/>
        </w:rPr>
        <w:lastRenderedPageBreak/>
        <w:t>3. УСЛОВИЯ РЕАЛИЗАЦИИ УЧЕБНОЙ ДИСЦИПЛИНЫ</w:t>
      </w:r>
    </w:p>
    <w:p w:rsidR="00A54B10" w:rsidRPr="00EC3D58" w:rsidRDefault="00A54B10" w:rsidP="00214291">
      <w:pPr>
        <w:suppressAutoHyphens/>
        <w:spacing w:after="0"/>
        <w:ind w:firstLine="851"/>
        <w:jc w:val="both"/>
        <w:rPr>
          <w:rFonts w:ascii="Times New Roman" w:hAnsi="Times New Roman"/>
          <w:bCs/>
          <w:sz w:val="28"/>
          <w:szCs w:val="28"/>
        </w:rPr>
      </w:pPr>
      <w:r w:rsidRPr="00EC3D58">
        <w:rPr>
          <w:rFonts w:ascii="Times New Roman" w:hAnsi="Times New Roman"/>
          <w:bCs/>
          <w:sz w:val="28"/>
          <w:szCs w:val="28"/>
        </w:rPr>
        <w:tab/>
        <w:t>3.1. Для реализации программы учебной дисциплины должны быть предусмотрены следующие специальные помещения:</w:t>
      </w:r>
    </w:p>
    <w:p w:rsidR="00A54B10" w:rsidRPr="00EC3D58" w:rsidRDefault="00A54B10" w:rsidP="00214291">
      <w:pPr>
        <w:suppressAutoHyphens/>
        <w:spacing w:after="0"/>
        <w:ind w:firstLine="851"/>
        <w:jc w:val="both"/>
        <w:rPr>
          <w:rFonts w:ascii="Times New Roman" w:hAnsi="Times New Roman"/>
          <w:bCs/>
          <w:sz w:val="28"/>
          <w:szCs w:val="28"/>
        </w:rPr>
      </w:pPr>
      <w:r w:rsidRPr="00EC3D58">
        <w:rPr>
          <w:rFonts w:ascii="Times New Roman" w:hAnsi="Times New Roman"/>
          <w:bCs/>
          <w:sz w:val="28"/>
          <w:szCs w:val="28"/>
        </w:rPr>
        <w:t>Кабинет Медико-биологических дисциплин, оснащенный</w:t>
      </w:r>
    </w:p>
    <w:p w:rsidR="00A54B10" w:rsidRPr="00EC3D58" w:rsidRDefault="00A54B10" w:rsidP="00214291">
      <w:pPr>
        <w:suppressAutoHyphens/>
        <w:spacing w:after="0"/>
        <w:ind w:firstLine="851"/>
        <w:jc w:val="both"/>
        <w:rPr>
          <w:rFonts w:ascii="Times New Roman" w:hAnsi="Times New Roman"/>
          <w:bCs/>
          <w:sz w:val="28"/>
          <w:szCs w:val="28"/>
        </w:rPr>
      </w:pPr>
      <w:r w:rsidRPr="00EC3D58">
        <w:rPr>
          <w:rFonts w:ascii="Times New Roman" w:hAnsi="Times New Roman"/>
          <w:bCs/>
          <w:sz w:val="28"/>
          <w:szCs w:val="28"/>
        </w:rPr>
        <w:t xml:space="preserve">оборудованием: </w:t>
      </w:r>
    </w:p>
    <w:p w:rsidR="00A54B10" w:rsidRPr="00EC3D58" w:rsidRDefault="00A54B10" w:rsidP="00214291">
      <w:pPr>
        <w:numPr>
          <w:ilvl w:val="0"/>
          <w:numId w:val="1"/>
        </w:numPr>
        <w:spacing w:after="0"/>
        <w:ind w:firstLine="851"/>
        <w:jc w:val="both"/>
        <w:rPr>
          <w:rFonts w:ascii="Times New Roman" w:hAnsi="Times New Roman"/>
          <w:bCs/>
          <w:sz w:val="28"/>
          <w:szCs w:val="28"/>
        </w:rPr>
      </w:pPr>
      <w:r w:rsidRPr="00EC3D58">
        <w:rPr>
          <w:rFonts w:ascii="Times New Roman" w:hAnsi="Times New Roman"/>
          <w:bCs/>
          <w:sz w:val="28"/>
          <w:szCs w:val="28"/>
        </w:rPr>
        <w:t xml:space="preserve">классная доска, рабочее место преподавателя, посадочные места по количеству обучающихся; </w:t>
      </w:r>
    </w:p>
    <w:p w:rsidR="00A54B10" w:rsidRPr="00EC3D58" w:rsidRDefault="00A54B10" w:rsidP="00214291">
      <w:pPr>
        <w:numPr>
          <w:ilvl w:val="0"/>
          <w:numId w:val="1"/>
        </w:numPr>
        <w:spacing w:after="0"/>
        <w:ind w:firstLine="851"/>
        <w:jc w:val="both"/>
        <w:rPr>
          <w:rFonts w:ascii="Times New Roman" w:hAnsi="Times New Roman"/>
          <w:bCs/>
          <w:sz w:val="28"/>
          <w:szCs w:val="28"/>
        </w:rPr>
      </w:pPr>
      <w:r w:rsidRPr="00EC3D58">
        <w:rPr>
          <w:rFonts w:ascii="Times New Roman" w:hAnsi="Times New Roman"/>
          <w:bCs/>
          <w:sz w:val="28"/>
          <w:szCs w:val="28"/>
        </w:rPr>
        <w:t>комплект специализированной мебели (книжный шкаф, шкаф для реактивов, инструментов, приборов, холодильник бытовой);</w:t>
      </w:r>
    </w:p>
    <w:p w:rsidR="00A54B10" w:rsidRPr="00EC3D58" w:rsidRDefault="00A54B10" w:rsidP="00214291">
      <w:pPr>
        <w:numPr>
          <w:ilvl w:val="0"/>
          <w:numId w:val="1"/>
        </w:numPr>
        <w:spacing w:after="0"/>
        <w:ind w:firstLine="851"/>
        <w:jc w:val="both"/>
        <w:rPr>
          <w:rFonts w:ascii="Times New Roman" w:hAnsi="Times New Roman"/>
          <w:bCs/>
          <w:sz w:val="28"/>
          <w:szCs w:val="28"/>
        </w:rPr>
      </w:pPr>
      <w:r w:rsidRPr="00EC3D58">
        <w:rPr>
          <w:rFonts w:ascii="Times New Roman" w:hAnsi="Times New Roman"/>
          <w:bCs/>
          <w:sz w:val="28"/>
          <w:szCs w:val="28"/>
        </w:rPr>
        <w:t>комплект учебно-наглядных пособий (готовые микробиологические препараты для микроскопического исследования, готовые гистологические препараты для микроскопического исследования, наборы фотоснимков больных с наследственными заболеваниями);</w:t>
      </w:r>
    </w:p>
    <w:p w:rsidR="00A54B10" w:rsidRPr="00EC3D58" w:rsidRDefault="00A54B10" w:rsidP="00214291">
      <w:pPr>
        <w:numPr>
          <w:ilvl w:val="0"/>
          <w:numId w:val="1"/>
        </w:numPr>
        <w:spacing w:after="0"/>
        <w:ind w:firstLine="851"/>
        <w:jc w:val="both"/>
        <w:rPr>
          <w:rFonts w:ascii="Times New Roman" w:hAnsi="Times New Roman"/>
          <w:bCs/>
          <w:sz w:val="28"/>
          <w:szCs w:val="28"/>
        </w:rPr>
      </w:pPr>
      <w:r w:rsidRPr="00EC3D58">
        <w:rPr>
          <w:rFonts w:ascii="Times New Roman" w:hAnsi="Times New Roman"/>
          <w:bCs/>
          <w:sz w:val="28"/>
          <w:szCs w:val="28"/>
        </w:rPr>
        <w:t xml:space="preserve">комплект приборов и аппаратуры специального назначения (аппарат для дезинфекции воздуха, весы аптечные ручные с разновесом от 0,01 г до 100,0 г, дистиллятор (Д-1) (4-5 л в час) электрический, лупа ручная (4х-7х), микроскопы с иммерсионной системой, стерилизатор воздушный, стерилизатор паровой, термостат для культивирования микроорганизмов; </w:t>
      </w:r>
    </w:p>
    <w:p w:rsidR="00A54B10" w:rsidRPr="00EC3D58" w:rsidRDefault="00A54B10" w:rsidP="00214291">
      <w:pPr>
        <w:numPr>
          <w:ilvl w:val="0"/>
          <w:numId w:val="1"/>
        </w:numPr>
        <w:spacing w:after="0"/>
        <w:ind w:firstLine="851"/>
        <w:jc w:val="both"/>
        <w:rPr>
          <w:rFonts w:ascii="Times New Roman" w:hAnsi="Times New Roman"/>
          <w:bCs/>
          <w:sz w:val="28"/>
          <w:szCs w:val="28"/>
        </w:rPr>
      </w:pPr>
      <w:r w:rsidRPr="00EC3D58">
        <w:rPr>
          <w:rFonts w:ascii="Times New Roman" w:hAnsi="Times New Roman"/>
          <w:bCs/>
          <w:sz w:val="28"/>
          <w:szCs w:val="28"/>
        </w:rPr>
        <w:t>комплект инструментария, посуды, расходных материалов (химические реактивы, красители, питательные среды, бактериологические препараты, дезинфицирующие средства).</w:t>
      </w:r>
    </w:p>
    <w:p w:rsidR="00A54B10" w:rsidRPr="00EC3D58" w:rsidRDefault="00A54B10" w:rsidP="00214291">
      <w:pPr>
        <w:shd w:val="clear" w:color="auto" w:fill="FFFFFF"/>
        <w:spacing w:after="0"/>
        <w:ind w:firstLine="851"/>
        <w:jc w:val="both"/>
        <w:rPr>
          <w:rFonts w:ascii="Times New Roman" w:hAnsi="Times New Roman"/>
          <w:bCs/>
          <w:sz w:val="28"/>
          <w:szCs w:val="28"/>
        </w:rPr>
      </w:pPr>
      <w:r w:rsidRPr="00EC3D58">
        <w:rPr>
          <w:rFonts w:ascii="Times New Roman" w:hAnsi="Times New Roman"/>
          <w:bCs/>
          <w:sz w:val="28"/>
          <w:szCs w:val="28"/>
        </w:rPr>
        <w:t>техническими средствами обучения:</w:t>
      </w:r>
    </w:p>
    <w:p w:rsidR="00A54B10" w:rsidRPr="00EC3D58" w:rsidRDefault="00A54B10" w:rsidP="00214291">
      <w:pPr>
        <w:numPr>
          <w:ilvl w:val="0"/>
          <w:numId w:val="7"/>
        </w:numPr>
        <w:suppressAutoHyphens/>
        <w:spacing w:after="0"/>
        <w:ind w:firstLine="851"/>
        <w:jc w:val="both"/>
        <w:rPr>
          <w:rFonts w:ascii="Times New Roman" w:hAnsi="Times New Roman"/>
          <w:bCs/>
          <w:sz w:val="28"/>
          <w:szCs w:val="28"/>
        </w:rPr>
      </w:pPr>
      <w:r w:rsidRPr="00EC3D58">
        <w:rPr>
          <w:rFonts w:ascii="Times New Roman" w:hAnsi="Times New Roman"/>
          <w:bCs/>
          <w:sz w:val="28"/>
          <w:szCs w:val="28"/>
        </w:rPr>
        <w:t>компьютер (ноутбук) с лицензионным программным обеспечением;</w:t>
      </w:r>
    </w:p>
    <w:p w:rsidR="00A54B10" w:rsidRPr="00EC3D58" w:rsidRDefault="00A54B10" w:rsidP="00214291">
      <w:pPr>
        <w:numPr>
          <w:ilvl w:val="0"/>
          <w:numId w:val="5"/>
        </w:numPr>
        <w:shd w:val="clear" w:color="auto" w:fill="FFFFFF"/>
        <w:spacing w:after="0"/>
        <w:ind w:firstLine="851"/>
        <w:jc w:val="both"/>
        <w:rPr>
          <w:rFonts w:ascii="Times New Roman" w:hAnsi="Times New Roman"/>
          <w:sz w:val="28"/>
          <w:szCs w:val="28"/>
        </w:rPr>
      </w:pPr>
      <w:r w:rsidRPr="00EC3D58">
        <w:rPr>
          <w:rFonts w:ascii="Times New Roman" w:hAnsi="Times New Roman"/>
          <w:sz w:val="28"/>
          <w:szCs w:val="28"/>
        </w:rPr>
        <w:t>устройства для прослушивания и визуализации учебного материала.</w:t>
      </w:r>
    </w:p>
    <w:p w:rsidR="00A54B10" w:rsidRPr="00EC3D58" w:rsidRDefault="00A54B10" w:rsidP="00214291">
      <w:pPr>
        <w:suppressAutoHyphens/>
        <w:spacing w:after="0"/>
        <w:ind w:firstLine="851"/>
        <w:jc w:val="both"/>
        <w:rPr>
          <w:rFonts w:ascii="Times New Roman" w:hAnsi="Times New Roman"/>
          <w:bCs/>
          <w:sz w:val="28"/>
          <w:szCs w:val="28"/>
        </w:rPr>
      </w:pPr>
    </w:p>
    <w:p w:rsidR="00A54B10" w:rsidRPr="00EC3D58" w:rsidRDefault="00A54B10" w:rsidP="00A54B10">
      <w:pPr>
        <w:suppressAutoHyphens/>
        <w:spacing w:after="0"/>
        <w:ind w:firstLine="709"/>
        <w:jc w:val="both"/>
        <w:rPr>
          <w:rFonts w:ascii="Times New Roman" w:hAnsi="Times New Roman"/>
          <w:bCs/>
          <w:sz w:val="28"/>
          <w:szCs w:val="28"/>
        </w:rPr>
      </w:pPr>
      <w:r w:rsidRPr="00EC3D58">
        <w:rPr>
          <w:rFonts w:ascii="Times New Roman" w:hAnsi="Times New Roman"/>
          <w:bCs/>
          <w:sz w:val="28"/>
          <w:szCs w:val="28"/>
        </w:rPr>
        <w:t>3.2. Информационное обеспечение реализации программы</w:t>
      </w:r>
    </w:p>
    <w:p w:rsidR="00A54B10" w:rsidRPr="00EC3D58" w:rsidRDefault="00A54B10" w:rsidP="00A54B10">
      <w:pPr>
        <w:suppressAutoHyphens/>
        <w:spacing w:after="0"/>
        <w:ind w:firstLine="709"/>
        <w:jc w:val="both"/>
        <w:rPr>
          <w:rFonts w:ascii="Times New Roman" w:hAnsi="Times New Roman"/>
          <w:bCs/>
          <w:sz w:val="28"/>
          <w:szCs w:val="28"/>
        </w:rPr>
      </w:pPr>
      <w:r w:rsidRPr="00EC3D58">
        <w:rPr>
          <w:rFonts w:ascii="Times New Roman" w:hAnsi="Times New Roman"/>
          <w:bCs/>
          <w:sz w:val="28"/>
          <w:szCs w:val="28"/>
        </w:rPr>
        <w:t>Для реализации программы библиотечный фонд образовательной организации должен иметь п</w:t>
      </w:r>
      <w:r w:rsidRPr="00EC3D58">
        <w:rPr>
          <w:rFonts w:ascii="Times New Roman" w:hAnsi="Times New Roman"/>
          <w:sz w:val="28"/>
          <w:szCs w:val="28"/>
        </w:rPr>
        <w:t xml:space="preserve">ечатные и/или электронные образовательные и информационные ресурсы, рекомендуемые для использования в образовательном процессе. При формировании </w:t>
      </w:r>
      <w:r w:rsidRPr="00EC3D58">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54B10" w:rsidRPr="00EC3D58" w:rsidRDefault="00A54B10" w:rsidP="00A54B10">
      <w:pPr>
        <w:suppressAutoHyphens/>
        <w:spacing w:after="0"/>
        <w:ind w:firstLine="709"/>
        <w:jc w:val="both"/>
        <w:rPr>
          <w:rFonts w:ascii="Times New Roman" w:hAnsi="Times New Roman"/>
          <w:sz w:val="28"/>
          <w:szCs w:val="28"/>
        </w:rPr>
      </w:pPr>
      <w:r w:rsidRPr="00EC3D58">
        <w:rPr>
          <w:rFonts w:ascii="Times New Roman" w:hAnsi="Times New Roman"/>
          <w:sz w:val="28"/>
          <w:szCs w:val="28"/>
        </w:rPr>
        <w:t xml:space="preserve"> 3.2.1. Основные печатные издания</w:t>
      </w:r>
    </w:p>
    <w:p w:rsidR="00A54B10" w:rsidRPr="00EC3D58" w:rsidRDefault="00A54B10" w:rsidP="00A54B10">
      <w:pPr>
        <w:numPr>
          <w:ilvl w:val="0"/>
          <w:numId w:val="2"/>
        </w:numPr>
        <w:shd w:val="clear" w:color="auto" w:fill="FFFFFF"/>
        <w:spacing w:after="75"/>
        <w:ind w:right="300"/>
        <w:contextualSpacing/>
        <w:jc w:val="both"/>
        <w:outlineLvl w:val="0"/>
        <w:rPr>
          <w:rFonts w:ascii="Times New Roman" w:hAnsi="Times New Roman"/>
          <w:bCs/>
          <w:sz w:val="28"/>
          <w:szCs w:val="28"/>
        </w:rPr>
      </w:pPr>
      <w:r w:rsidRPr="00EC3D58">
        <w:rPr>
          <w:rFonts w:ascii="Times New Roman" w:hAnsi="Times New Roman"/>
          <w:bCs/>
          <w:sz w:val="28"/>
          <w:szCs w:val="28"/>
        </w:rPr>
        <w:lastRenderedPageBreak/>
        <w:t>Зверев В. В. Основы микробиологии и иммунологии: Учебник/ В.В.Зверев, М.Н.Бойченко.- Москва: ГЭОТАР-Медиа, 202</w:t>
      </w:r>
      <w:r w:rsidR="008D6D45">
        <w:rPr>
          <w:rFonts w:ascii="Times New Roman" w:hAnsi="Times New Roman"/>
          <w:bCs/>
          <w:sz w:val="28"/>
          <w:szCs w:val="28"/>
        </w:rPr>
        <w:t>2</w:t>
      </w:r>
      <w:r w:rsidRPr="00EC3D58">
        <w:rPr>
          <w:rFonts w:ascii="Times New Roman" w:hAnsi="Times New Roman"/>
          <w:bCs/>
          <w:sz w:val="28"/>
          <w:szCs w:val="28"/>
        </w:rPr>
        <w:t>.- 368 с., ил</w:t>
      </w:r>
    </w:p>
    <w:p w:rsidR="00A54B10" w:rsidRPr="00EC3D58" w:rsidRDefault="00A54B10" w:rsidP="00A54B10">
      <w:pPr>
        <w:numPr>
          <w:ilvl w:val="0"/>
          <w:numId w:val="2"/>
        </w:numPr>
        <w:shd w:val="clear" w:color="auto" w:fill="FFFFFF"/>
        <w:spacing w:after="75"/>
        <w:ind w:right="300"/>
        <w:contextualSpacing/>
        <w:jc w:val="both"/>
        <w:outlineLvl w:val="0"/>
        <w:rPr>
          <w:rFonts w:ascii="Times New Roman" w:hAnsi="Times New Roman"/>
          <w:bCs/>
          <w:sz w:val="28"/>
          <w:szCs w:val="28"/>
        </w:rPr>
      </w:pPr>
      <w:r w:rsidRPr="00EC3D58">
        <w:rPr>
          <w:rFonts w:ascii="Times New Roman" w:hAnsi="Times New Roman"/>
          <w:bCs/>
          <w:sz w:val="28"/>
          <w:szCs w:val="28"/>
        </w:rPr>
        <w:t>Земсков А.М.: Основы микробиологии, вирусологии и иммунологии (+еПриложение). Тесты: Учебник/А.М.Земсков [и др.]. – Изд.КноРус, 202</w:t>
      </w:r>
      <w:r w:rsidR="008D6D45">
        <w:rPr>
          <w:rFonts w:ascii="Times New Roman" w:hAnsi="Times New Roman"/>
          <w:bCs/>
          <w:sz w:val="28"/>
          <w:szCs w:val="28"/>
        </w:rPr>
        <w:t>2</w:t>
      </w:r>
      <w:r w:rsidRPr="00EC3D58">
        <w:rPr>
          <w:rFonts w:ascii="Times New Roman" w:hAnsi="Times New Roman"/>
          <w:bCs/>
          <w:sz w:val="28"/>
          <w:szCs w:val="28"/>
        </w:rPr>
        <w:t>.- 240 с., ил.</w:t>
      </w:r>
    </w:p>
    <w:p w:rsidR="00A54B10" w:rsidRPr="00EC3D58" w:rsidRDefault="00A54B10" w:rsidP="00A54B10">
      <w:pPr>
        <w:numPr>
          <w:ilvl w:val="0"/>
          <w:numId w:val="2"/>
        </w:numPr>
        <w:shd w:val="clear" w:color="auto" w:fill="FFFFFF"/>
        <w:spacing w:after="75"/>
        <w:ind w:right="300"/>
        <w:contextualSpacing/>
        <w:jc w:val="both"/>
        <w:outlineLvl w:val="0"/>
        <w:rPr>
          <w:rFonts w:ascii="Times New Roman" w:hAnsi="Times New Roman"/>
          <w:bCs/>
          <w:sz w:val="28"/>
          <w:szCs w:val="28"/>
        </w:rPr>
      </w:pPr>
      <w:r w:rsidRPr="00EC3D58">
        <w:rPr>
          <w:rFonts w:ascii="Times New Roman" w:hAnsi="Times New Roman"/>
          <w:bCs/>
          <w:sz w:val="28"/>
          <w:szCs w:val="28"/>
        </w:rPr>
        <w:t>Камышева К.С.: Основы микробиологии и иммунологии: Учебное пособие/ К.С.Камышева.- 6-е издание – Ростов-на-Дону: Феникс, 202</w:t>
      </w:r>
      <w:r w:rsidR="008D6D45">
        <w:rPr>
          <w:rFonts w:ascii="Times New Roman" w:hAnsi="Times New Roman"/>
          <w:bCs/>
          <w:sz w:val="28"/>
          <w:szCs w:val="28"/>
        </w:rPr>
        <w:t>3</w:t>
      </w:r>
      <w:r w:rsidRPr="00EC3D58">
        <w:rPr>
          <w:rFonts w:ascii="Times New Roman" w:hAnsi="Times New Roman"/>
          <w:bCs/>
          <w:sz w:val="28"/>
          <w:szCs w:val="28"/>
        </w:rPr>
        <w:t xml:space="preserve">.- 382 с.ил. </w:t>
      </w:r>
    </w:p>
    <w:p w:rsidR="00A54B10" w:rsidRPr="00EC3D58" w:rsidRDefault="00A54B10" w:rsidP="00A54B10">
      <w:pPr>
        <w:numPr>
          <w:ilvl w:val="0"/>
          <w:numId w:val="2"/>
        </w:numPr>
        <w:shd w:val="clear" w:color="auto" w:fill="FFFFFF"/>
        <w:spacing w:after="75"/>
        <w:ind w:right="300"/>
        <w:contextualSpacing/>
        <w:jc w:val="both"/>
        <w:outlineLvl w:val="0"/>
        <w:rPr>
          <w:rFonts w:ascii="Times New Roman" w:hAnsi="Times New Roman"/>
          <w:bCs/>
          <w:sz w:val="28"/>
          <w:szCs w:val="28"/>
        </w:rPr>
      </w:pPr>
      <w:r w:rsidRPr="00EC3D58">
        <w:rPr>
          <w:rFonts w:ascii="Times New Roman" w:hAnsi="Times New Roman"/>
          <w:bCs/>
          <w:sz w:val="28"/>
          <w:szCs w:val="28"/>
        </w:rPr>
        <w:t>Сбойчаков В.Б.: Основы микробиологии, вирусологии и иммунологии: Учебник/ В.Б.</w:t>
      </w:r>
      <w:r w:rsidR="008D6D45">
        <w:rPr>
          <w:rFonts w:ascii="Times New Roman" w:hAnsi="Times New Roman"/>
          <w:bCs/>
          <w:sz w:val="28"/>
          <w:szCs w:val="28"/>
        </w:rPr>
        <w:t xml:space="preserve"> </w:t>
      </w:r>
      <w:r w:rsidRPr="00EC3D58">
        <w:rPr>
          <w:rFonts w:ascii="Times New Roman" w:hAnsi="Times New Roman"/>
          <w:bCs/>
          <w:sz w:val="28"/>
          <w:szCs w:val="28"/>
        </w:rPr>
        <w:t>Сбойчаков  [и др.].–Москва: КноРус, 202</w:t>
      </w:r>
      <w:r w:rsidR="008D6D45">
        <w:rPr>
          <w:rFonts w:ascii="Times New Roman" w:hAnsi="Times New Roman"/>
          <w:bCs/>
          <w:sz w:val="28"/>
          <w:szCs w:val="28"/>
        </w:rPr>
        <w:t>3</w:t>
      </w:r>
      <w:r w:rsidRPr="00EC3D58">
        <w:rPr>
          <w:rFonts w:ascii="Times New Roman" w:hAnsi="Times New Roman"/>
          <w:bCs/>
          <w:sz w:val="28"/>
          <w:szCs w:val="28"/>
        </w:rPr>
        <w:t>.- 274 ил.</w:t>
      </w:r>
    </w:p>
    <w:p w:rsidR="00A54B10" w:rsidRPr="00EC3D58" w:rsidRDefault="00A54B10" w:rsidP="00A54B10">
      <w:pPr>
        <w:numPr>
          <w:ilvl w:val="2"/>
          <w:numId w:val="6"/>
        </w:numPr>
        <w:spacing w:after="0"/>
        <w:contextualSpacing/>
        <w:jc w:val="both"/>
        <w:rPr>
          <w:rFonts w:ascii="Times New Roman" w:hAnsi="Times New Roman"/>
          <w:sz w:val="28"/>
          <w:szCs w:val="28"/>
        </w:rPr>
      </w:pPr>
      <w:r w:rsidRPr="00EC3D58">
        <w:rPr>
          <w:rFonts w:ascii="Times New Roman" w:hAnsi="Times New Roman"/>
          <w:sz w:val="28"/>
          <w:szCs w:val="28"/>
        </w:rPr>
        <w:t xml:space="preserve">Основные электронные издания </w:t>
      </w:r>
    </w:p>
    <w:p w:rsidR="00A54B10" w:rsidRPr="00EC3D58" w:rsidRDefault="00A54B10" w:rsidP="00A54B10">
      <w:pPr>
        <w:numPr>
          <w:ilvl w:val="0"/>
          <w:numId w:val="8"/>
        </w:numPr>
        <w:shd w:val="clear" w:color="auto" w:fill="FFFFFF"/>
        <w:spacing w:after="75"/>
        <w:ind w:right="300"/>
        <w:contextualSpacing/>
        <w:jc w:val="both"/>
        <w:outlineLvl w:val="0"/>
        <w:rPr>
          <w:rFonts w:ascii="Times New Roman" w:hAnsi="Times New Roman"/>
          <w:bCs/>
          <w:kern w:val="36"/>
          <w:sz w:val="28"/>
          <w:szCs w:val="28"/>
        </w:rPr>
      </w:pPr>
      <w:r w:rsidRPr="00EC3D58">
        <w:rPr>
          <w:rFonts w:ascii="Times New Roman" w:eastAsia="Calibri" w:hAnsi="Times New Roman"/>
          <w:bCs/>
          <w:sz w:val="28"/>
          <w:szCs w:val="28"/>
          <w:lang w:eastAsia="en-US"/>
        </w:rPr>
        <w:t xml:space="preserve">Зверев В.В. Основы микробиологии и иммунологии: учебник </w:t>
      </w:r>
      <w:r w:rsidRPr="00EC3D58">
        <w:rPr>
          <w:rFonts w:ascii="Times New Roman" w:hAnsi="Times New Roman"/>
          <w:bCs/>
          <w:kern w:val="36"/>
          <w:sz w:val="28"/>
          <w:szCs w:val="28"/>
        </w:rPr>
        <w:t xml:space="preserve">[электронный ресурс] </w:t>
      </w:r>
      <w:r w:rsidRPr="00EC3D58">
        <w:rPr>
          <w:rFonts w:ascii="Times New Roman" w:eastAsia="Calibri" w:hAnsi="Times New Roman"/>
          <w:bCs/>
          <w:sz w:val="28"/>
          <w:szCs w:val="28"/>
          <w:lang w:eastAsia="en-US"/>
        </w:rPr>
        <w:t>/ В.В.Зверев, М.Н.Бойченко.-Москва: ГЭОТАР-Медиа, 202</w:t>
      </w:r>
      <w:r w:rsidR="008D6D45">
        <w:rPr>
          <w:rFonts w:ascii="Times New Roman" w:eastAsia="Calibri" w:hAnsi="Times New Roman"/>
          <w:bCs/>
          <w:sz w:val="28"/>
          <w:szCs w:val="28"/>
          <w:lang w:eastAsia="en-US"/>
        </w:rPr>
        <w:t>2</w:t>
      </w:r>
      <w:r w:rsidRPr="00EC3D58">
        <w:rPr>
          <w:rFonts w:ascii="Times New Roman" w:eastAsia="Calibri" w:hAnsi="Times New Roman"/>
          <w:bCs/>
          <w:sz w:val="28"/>
          <w:szCs w:val="28"/>
          <w:lang w:eastAsia="en-US"/>
        </w:rPr>
        <w:t xml:space="preserve">.- 368 с., ил. Режим доступа </w:t>
      </w:r>
      <w:hyperlink r:id="rId8" w:history="1">
        <w:r w:rsidRPr="00EC3D58">
          <w:rPr>
            <w:rFonts w:ascii="Times New Roman" w:eastAsia="Calibri" w:hAnsi="Times New Roman"/>
            <w:sz w:val="28"/>
            <w:szCs w:val="28"/>
            <w:lang w:eastAsia="en-US"/>
          </w:rPr>
          <w:t>http://www.medcollegelib.ru</w:t>
        </w:r>
      </w:hyperlink>
    </w:p>
    <w:p w:rsidR="00A54B10" w:rsidRPr="00EC3D58" w:rsidRDefault="00A54B10" w:rsidP="00A54B10">
      <w:pPr>
        <w:numPr>
          <w:ilvl w:val="0"/>
          <w:numId w:val="8"/>
        </w:numPr>
        <w:autoSpaceDE w:val="0"/>
        <w:autoSpaceDN w:val="0"/>
        <w:adjustRightInd w:val="0"/>
        <w:spacing w:after="0"/>
        <w:contextualSpacing/>
        <w:jc w:val="both"/>
        <w:rPr>
          <w:rFonts w:ascii="Times New Roman" w:eastAsia="Calibri" w:hAnsi="Times New Roman"/>
          <w:sz w:val="28"/>
          <w:szCs w:val="28"/>
          <w:lang w:eastAsia="en-US"/>
        </w:rPr>
      </w:pPr>
      <w:r w:rsidRPr="00EC3D58">
        <w:rPr>
          <w:rFonts w:ascii="Times New Roman" w:eastAsia="Calibri" w:hAnsi="Times New Roman"/>
          <w:sz w:val="28"/>
          <w:szCs w:val="28"/>
          <w:lang w:eastAsia="en-US"/>
        </w:rPr>
        <w:t xml:space="preserve">Лабинская А.С. Общая и санитарная микробиология с техникой микробиологических исследований: учебное пособие </w:t>
      </w:r>
      <w:r w:rsidRPr="00EC3D58">
        <w:rPr>
          <w:rFonts w:ascii="Times New Roman" w:hAnsi="Times New Roman"/>
          <w:bCs/>
          <w:kern w:val="36"/>
          <w:sz w:val="28"/>
          <w:szCs w:val="28"/>
        </w:rPr>
        <w:t xml:space="preserve">[электронный ресурс] </w:t>
      </w:r>
      <w:r w:rsidRPr="00EC3D58">
        <w:rPr>
          <w:rFonts w:ascii="Times New Roman" w:eastAsia="Calibri" w:hAnsi="Times New Roman"/>
          <w:sz w:val="28"/>
          <w:szCs w:val="28"/>
          <w:lang w:eastAsia="en-US"/>
        </w:rPr>
        <w:t xml:space="preserve">/ А. С. Лабинская </w:t>
      </w:r>
      <w:r w:rsidRPr="00EC3D58">
        <w:rPr>
          <w:rFonts w:ascii="Times New Roman" w:hAnsi="Times New Roman"/>
          <w:bCs/>
          <w:sz w:val="28"/>
          <w:szCs w:val="28"/>
        </w:rPr>
        <w:t>[и др.].</w:t>
      </w:r>
      <w:r w:rsidRPr="00EC3D58">
        <w:rPr>
          <w:rFonts w:ascii="Times New Roman" w:eastAsia="Calibri" w:hAnsi="Times New Roman"/>
          <w:sz w:val="28"/>
          <w:szCs w:val="28"/>
          <w:lang w:eastAsia="en-US"/>
        </w:rPr>
        <w:t xml:space="preserve">— 4-е </w:t>
      </w:r>
      <w:r w:rsidR="008D6D45">
        <w:rPr>
          <w:rFonts w:ascii="Times New Roman" w:eastAsia="Calibri" w:hAnsi="Times New Roman"/>
          <w:sz w:val="28"/>
          <w:szCs w:val="28"/>
          <w:lang w:eastAsia="en-US"/>
        </w:rPr>
        <w:t xml:space="preserve">изд., стер. — Санкт-Петербург: </w:t>
      </w:r>
      <w:r w:rsidRPr="00EC3D58">
        <w:rPr>
          <w:rFonts w:ascii="Times New Roman" w:eastAsia="Calibri" w:hAnsi="Times New Roman"/>
          <w:sz w:val="28"/>
          <w:szCs w:val="28"/>
          <w:lang w:eastAsia="en-US"/>
        </w:rPr>
        <w:t>Лань, 202</w:t>
      </w:r>
      <w:r w:rsidR="008D6D45">
        <w:rPr>
          <w:rFonts w:ascii="Times New Roman" w:eastAsia="Calibri" w:hAnsi="Times New Roman"/>
          <w:sz w:val="28"/>
          <w:szCs w:val="28"/>
          <w:lang w:eastAsia="en-US"/>
        </w:rPr>
        <w:t>2</w:t>
      </w:r>
      <w:r w:rsidRPr="00EC3D58">
        <w:rPr>
          <w:rFonts w:ascii="Times New Roman" w:eastAsia="Calibri" w:hAnsi="Times New Roman"/>
          <w:sz w:val="28"/>
          <w:szCs w:val="28"/>
          <w:lang w:eastAsia="en-US"/>
        </w:rPr>
        <w:t xml:space="preserve">. — 588 с. </w:t>
      </w:r>
      <w:r w:rsidR="008D6D45">
        <w:rPr>
          <w:rFonts w:ascii="Times New Roman" w:hAnsi="Times New Roman"/>
          <w:sz w:val="28"/>
          <w:szCs w:val="28"/>
        </w:rPr>
        <w:t>Режим доступа:</w:t>
      </w:r>
      <w:r w:rsidRPr="00EC3D58">
        <w:rPr>
          <w:rFonts w:ascii="Times New Roman" w:eastAsia="Calibri" w:hAnsi="Times New Roman"/>
          <w:sz w:val="28"/>
          <w:szCs w:val="28"/>
          <w:lang w:eastAsia="en-US"/>
        </w:rPr>
        <w:t xml:space="preserve"> </w:t>
      </w:r>
      <w:hyperlink r:id="rId9" w:history="1">
        <w:r w:rsidRPr="00EC3D58">
          <w:rPr>
            <w:rFonts w:ascii="Times New Roman" w:hAnsi="Times New Roman"/>
            <w:sz w:val="28"/>
            <w:szCs w:val="28"/>
          </w:rPr>
          <w:t>https://e.lanbook.com</w:t>
        </w:r>
      </w:hyperlink>
    </w:p>
    <w:p w:rsidR="00A54B10" w:rsidRPr="00EC3D58" w:rsidRDefault="00A54B10" w:rsidP="00A54B10">
      <w:pPr>
        <w:numPr>
          <w:ilvl w:val="0"/>
          <w:numId w:val="8"/>
        </w:numPr>
        <w:autoSpaceDE w:val="0"/>
        <w:autoSpaceDN w:val="0"/>
        <w:adjustRightInd w:val="0"/>
        <w:spacing w:after="0"/>
        <w:contextualSpacing/>
        <w:jc w:val="both"/>
        <w:rPr>
          <w:rFonts w:ascii="Times New Roman" w:eastAsia="Calibri" w:hAnsi="Times New Roman"/>
          <w:sz w:val="28"/>
          <w:szCs w:val="28"/>
          <w:lang w:eastAsia="en-US"/>
        </w:rPr>
      </w:pPr>
      <w:r w:rsidRPr="00EC3D58">
        <w:rPr>
          <w:rFonts w:ascii="Times New Roman" w:eastAsia="Calibri" w:hAnsi="Times New Roman"/>
          <w:sz w:val="28"/>
          <w:szCs w:val="28"/>
          <w:lang w:eastAsia="en-US"/>
        </w:rPr>
        <w:t xml:space="preserve">Лабинская А.С. Частная медицинская микробиология с техникой микробиологических исследований: учебное пособие </w:t>
      </w:r>
      <w:r w:rsidR="008D6D45">
        <w:rPr>
          <w:rFonts w:ascii="Times New Roman" w:hAnsi="Times New Roman"/>
          <w:bCs/>
          <w:kern w:val="36"/>
          <w:sz w:val="28"/>
          <w:szCs w:val="28"/>
        </w:rPr>
        <w:t xml:space="preserve">[электронный ресурс] </w:t>
      </w:r>
      <w:r w:rsidRPr="00EC3D58">
        <w:rPr>
          <w:rFonts w:ascii="Times New Roman" w:eastAsia="Calibri" w:hAnsi="Times New Roman"/>
          <w:sz w:val="28"/>
          <w:szCs w:val="28"/>
          <w:lang w:eastAsia="en-US"/>
        </w:rPr>
        <w:t xml:space="preserve">/ А. С. Лабинская  </w:t>
      </w:r>
      <w:r w:rsidRPr="00EC3D58">
        <w:rPr>
          <w:rFonts w:ascii="Times New Roman" w:hAnsi="Times New Roman"/>
          <w:bCs/>
          <w:sz w:val="28"/>
          <w:szCs w:val="28"/>
        </w:rPr>
        <w:t>[и др.].</w:t>
      </w:r>
      <w:r w:rsidRPr="00EC3D58">
        <w:rPr>
          <w:rFonts w:ascii="Times New Roman" w:eastAsia="Calibri" w:hAnsi="Times New Roman"/>
          <w:sz w:val="28"/>
          <w:szCs w:val="28"/>
          <w:lang w:eastAsia="en-US"/>
        </w:rPr>
        <w:t xml:space="preserve"> — 3-е изд., стер. — Санкт-Петербург: Лань, 202</w:t>
      </w:r>
      <w:r w:rsidR="008D6D45">
        <w:rPr>
          <w:rFonts w:ascii="Times New Roman" w:eastAsia="Calibri" w:hAnsi="Times New Roman"/>
          <w:sz w:val="28"/>
          <w:szCs w:val="28"/>
          <w:lang w:eastAsia="en-US"/>
        </w:rPr>
        <w:t>3</w:t>
      </w:r>
      <w:r w:rsidRPr="00EC3D58">
        <w:rPr>
          <w:rFonts w:ascii="Times New Roman" w:eastAsia="Calibri" w:hAnsi="Times New Roman"/>
          <w:sz w:val="28"/>
          <w:szCs w:val="28"/>
          <w:lang w:eastAsia="en-US"/>
        </w:rPr>
        <w:t>. — 608 с. Режим доступа:</w:t>
      </w:r>
      <w:r w:rsidRPr="00EC3D58">
        <w:rPr>
          <w:rFonts w:ascii="Times New Roman" w:hAnsi="Times New Roman"/>
          <w:sz w:val="28"/>
          <w:szCs w:val="28"/>
        </w:rPr>
        <w:t xml:space="preserve"> </w:t>
      </w:r>
      <w:r w:rsidRPr="00EC3D58">
        <w:rPr>
          <w:rFonts w:ascii="Times New Roman" w:eastAsia="Calibri" w:hAnsi="Times New Roman"/>
          <w:sz w:val="28"/>
          <w:szCs w:val="28"/>
          <w:lang w:eastAsia="en-US"/>
        </w:rPr>
        <w:t xml:space="preserve"> </w:t>
      </w:r>
      <w:hyperlink r:id="rId10" w:history="1">
        <w:r w:rsidRPr="00EC3D58">
          <w:rPr>
            <w:rFonts w:ascii="Times New Roman" w:hAnsi="Times New Roman"/>
            <w:sz w:val="28"/>
            <w:szCs w:val="28"/>
          </w:rPr>
          <w:t>https://e.lanbook.com</w:t>
        </w:r>
      </w:hyperlink>
    </w:p>
    <w:p w:rsidR="00A54B10" w:rsidRPr="00EC3D58" w:rsidRDefault="00A54B10" w:rsidP="00A54B10">
      <w:pPr>
        <w:numPr>
          <w:ilvl w:val="0"/>
          <w:numId w:val="8"/>
        </w:numPr>
        <w:shd w:val="clear" w:color="auto" w:fill="FFFFFF"/>
        <w:spacing w:after="75"/>
        <w:ind w:right="300"/>
        <w:contextualSpacing/>
        <w:jc w:val="both"/>
        <w:outlineLvl w:val="0"/>
        <w:rPr>
          <w:rFonts w:ascii="Times New Roman" w:hAnsi="Times New Roman"/>
          <w:bCs/>
          <w:kern w:val="36"/>
          <w:sz w:val="28"/>
          <w:szCs w:val="28"/>
          <w:lang w:eastAsia="en-US"/>
        </w:rPr>
      </w:pPr>
      <w:r w:rsidRPr="00EC3D58">
        <w:rPr>
          <w:rFonts w:ascii="Times New Roman" w:hAnsi="Times New Roman"/>
          <w:bCs/>
          <w:kern w:val="36"/>
          <w:sz w:val="28"/>
          <w:szCs w:val="28"/>
          <w:lang w:eastAsia="en-US"/>
        </w:rPr>
        <w:t>Сбойчаков В.Б.: Основы микробиологии, вирусологии иммунологии: учебник [электронный ресурс] / В.Б.Сбойчаков и др. – Москва: КноРус, 202</w:t>
      </w:r>
      <w:r w:rsidR="008D6D45">
        <w:rPr>
          <w:rFonts w:ascii="Times New Roman" w:hAnsi="Times New Roman"/>
          <w:bCs/>
          <w:kern w:val="36"/>
          <w:sz w:val="28"/>
          <w:szCs w:val="28"/>
          <w:lang w:eastAsia="en-US"/>
        </w:rPr>
        <w:t>2</w:t>
      </w:r>
      <w:r w:rsidRPr="00EC3D58">
        <w:rPr>
          <w:rFonts w:ascii="Times New Roman" w:hAnsi="Times New Roman"/>
          <w:bCs/>
          <w:kern w:val="36"/>
          <w:sz w:val="28"/>
          <w:szCs w:val="28"/>
          <w:lang w:eastAsia="en-US"/>
        </w:rPr>
        <w:t>.- 274 ил.</w:t>
      </w:r>
      <w:r w:rsidRPr="00EC3D58">
        <w:rPr>
          <w:rFonts w:ascii="Times New Roman" w:eastAsia="Calibri" w:hAnsi="Times New Roman"/>
          <w:sz w:val="28"/>
          <w:szCs w:val="28"/>
          <w:lang w:eastAsia="en-US"/>
        </w:rPr>
        <w:t xml:space="preserve"> Режим доступа: </w:t>
      </w:r>
      <w:hyperlink r:id="rId11" w:history="1">
        <w:r w:rsidRPr="00EC3D58">
          <w:rPr>
            <w:rFonts w:ascii="Times New Roman" w:eastAsia="Calibri" w:hAnsi="Times New Roman"/>
            <w:sz w:val="28"/>
            <w:szCs w:val="28"/>
            <w:lang w:eastAsia="en-US"/>
          </w:rPr>
          <w:t>https://www.book.ru</w:t>
        </w:r>
      </w:hyperlink>
    </w:p>
    <w:p w:rsidR="00A54B10" w:rsidRPr="00EC3D58" w:rsidRDefault="00A54B10" w:rsidP="00A54B10">
      <w:pPr>
        <w:spacing w:after="0"/>
        <w:ind w:firstLine="709"/>
        <w:contextualSpacing/>
        <w:jc w:val="both"/>
        <w:rPr>
          <w:rFonts w:ascii="Times New Roman" w:hAnsi="Times New Roman"/>
          <w:bCs/>
          <w:sz w:val="28"/>
          <w:szCs w:val="28"/>
        </w:rPr>
      </w:pPr>
      <w:r w:rsidRPr="00EC3D58">
        <w:rPr>
          <w:rFonts w:ascii="Times New Roman" w:hAnsi="Times New Roman"/>
          <w:bCs/>
          <w:sz w:val="28"/>
          <w:szCs w:val="28"/>
        </w:rPr>
        <w:t>3.2.3. Дополнительные источники</w:t>
      </w:r>
    </w:p>
    <w:p w:rsidR="00A54B10" w:rsidRPr="00EC3D58" w:rsidRDefault="00A54B10" w:rsidP="00A54B10">
      <w:pPr>
        <w:numPr>
          <w:ilvl w:val="0"/>
          <w:numId w:val="3"/>
        </w:numPr>
        <w:shd w:val="clear" w:color="auto" w:fill="FFFFFF"/>
        <w:spacing w:after="0"/>
        <w:contextualSpacing/>
        <w:jc w:val="both"/>
        <w:rPr>
          <w:rFonts w:ascii="Times New Roman" w:eastAsia="Calibri" w:hAnsi="Times New Roman"/>
          <w:sz w:val="28"/>
          <w:szCs w:val="28"/>
          <w:lang w:eastAsia="en-US"/>
        </w:rPr>
      </w:pPr>
      <w:r w:rsidRPr="00EC3D58">
        <w:rPr>
          <w:rFonts w:ascii="Times New Roman" w:eastAsia="Calibri" w:hAnsi="Times New Roman"/>
          <w:bCs/>
          <w:sz w:val="28"/>
          <w:szCs w:val="28"/>
          <w:lang w:eastAsia="en-US"/>
        </w:rPr>
        <w:t xml:space="preserve">Быков А.С.: Медицинская микробиология, вирусология и иммунология: атлас-руководство/ А.С. Быков – Москва. </w:t>
      </w:r>
      <w:r w:rsidRPr="00EC3D58">
        <w:rPr>
          <w:rFonts w:ascii="Times New Roman" w:eastAsia="Calibri" w:hAnsi="Times New Roman"/>
          <w:sz w:val="28"/>
          <w:szCs w:val="28"/>
          <w:lang w:eastAsia="en-US"/>
        </w:rPr>
        <w:t>Медицинское информационное агентство Россия, 20</w:t>
      </w:r>
      <w:r w:rsidR="008D6D45">
        <w:rPr>
          <w:rFonts w:ascii="Times New Roman" w:eastAsia="Calibri" w:hAnsi="Times New Roman"/>
          <w:sz w:val="28"/>
          <w:szCs w:val="28"/>
          <w:lang w:eastAsia="en-US"/>
        </w:rPr>
        <w:t>23</w:t>
      </w:r>
      <w:r w:rsidRPr="00EC3D58">
        <w:rPr>
          <w:rFonts w:ascii="Times New Roman" w:eastAsia="Calibri" w:hAnsi="Times New Roman"/>
          <w:sz w:val="28"/>
          <w:szCs w:val="28"/>
          <w:lang w:eastAsia="en-US"/>
        </w:rPr>
        <w:t>.- 416 с., ил.</w:t>
      </w:r>
    </w:p>
    <w:p w:rsidR="00A54B10" w:rsidRPr="00EC3D58" w:rsidRDefault="00A54B10" w:rsidP="00A54B10">
      <w:pPr>
        <w:numPr>
          <w:ilvl w:val="0"/>
          <w:numId w:val="3"/>
        </w:numPr>
        <w:shd w:val="clear" w:color="auto" w:fill="FFFFFF"/>
        <w:spacing w:after="0"/>
        <w:jc w:val="both"/>
        <w:textAlignment w:val="baseline"/>
        <w:outlineLvl w:val="0"/>
        <w:rPr>
          <w:rFonts w:ascii="Times New Roman" w:hAnsi="Times New Roman"/>
          <w:kern w:val="36"/>
          <w:sz w:val="28"/>
          <w:szCs w:val="28"/>
        </w:rPr>
      </w:pPr>
      <w:r w:rsidRPr="00EC3D58">
        <w:rPr>
          <w:rFonts w:ascii="Times New Roman" w:hAnsi="Times New Roman"/>
          <w:bCs/>
          <w:kern w:val="36"/>
          <w:sz w:val="28"/>
          <w:szCs w:val="28"/>
        </w:rPr>
        <w:t xml:space="preserve">Левинсон У. </w:t>
      </w:r>
      <w:r w:rsidRPr="00EC3D58">
        <w:rPr>
          <w:rFonts w:ascii="Times New Roman" w:hAnsi="Times New Roman"/>
          <w:kern w:val="36"/>
          <w:sz w:val="28"/>
          <w:szCs w:val="28"/>
        </w:rPr>
        <w:t xml:space="preserve">Медицинская микробиология и иммунология: учебное пособие/У.Левинсон.- Москва: </w:t>
      </w:r>
      <w:hyperlink r:id="rId12" w:history="1">
        <w:r w:rsidRPr="00EC3D58">
          <w:rPr>
            <w:rFonts w:ascii="Times New Roman" w:hAnsi="Times New Roman"/>
            <w:bCs/>
            <w:kern w:val="36"/>
            <w:sz w:val="28"/>
            <w:szCs w:val="28"/>
            <w:bdr w:val="none" w:sz="0" w:space="0" w:color="auto" w:frame="1"/>
          </w:rPr>
          <w:t>Лаборатория знаний</w:t>
        </w:r>
      </w:hyperlink>
      <w:r w:rsidRPr="00EC3D58">
        <w:rPr>
          <w:rFonts w:ascii="Times New Roman" w:hAnsi="Times New Roman"/>
          <w:bCs/>
          <w:kern w:val="36"/>
          <w:sz w:val="28"/>
          <w:szCs w:val="28"/>
        </w:rPr>
        <w:t>, 202</w:t>
      </w:r>
      <w:r w:rsidR="008D6D45">
        <w:rPr>
          <w:rFonts w:ascii="Times New Roman" w:hAnsi="Times New Roman"/>
          <w:bCs/>
          <w:kern w:val="36"/>
          <w:sz w:val="28"/>
          <w:szCs w:val="28"/>
        </w:rPr>
        <w:t>3</w:t>
      </w:r>
      <w:r w:rsidRPr="00EC3D58">
        <w:rPr>
          <w:rFonts w:ascii="Times New Roman" w:hAnsi="Times New Roman"/>
          <w:bCs/>
          <w:kern w:val="36"/>
          <w:sz w:val="28"/>
          <w:szCs w:val="28"/>
        </w:rPr>
        <w:t>.- 1181 с., ил.</w:t>
      </w:r>
    </w:p>
    <w:p w:rsidR="00A54B10" w:rsidRPr="00EC3D58" w:rsidRDefault="00A54B10" w:rsidP="00A54B10">
      <w:pPr>
        <w:numPr>
          <w:ilvl w:val="0"/>
          <w:numId w:val="3"/>
        </w:numPr>
        <w:shd w:val="clear" w:color="auto" w:fill="FFFFFF"/>
        <w:spacing w:after="0"/>
        <w:jc w:val="both"/>
        <w:textAlignment w:val="baseline"/>
        <w:outlineLvl w:val="0"/>
        <w:rPr>
          <w:rFonts w:ascii="Times New Roman" w:hAnsi="Times New Roman"/>
          <w:kern w:val="36"/>
          <w:sz w:val="28"/>
          <w:szCs w:val="28"/>
        </w:rPr>
      </w:pPr>
      <w:r w:rsidRPr="00EC3D58">
        <w:rPr>
          <w:rFonts w:ascii="Times New Roman" w:hAnsi="Times New Roman"/>
          <w:kern w:val="36"/>
          <w:sz w:val="28"/>
          <w:szCs w:val="28"/>
        </w:rPr>
        <w:t>Медицинская микробиология, вирусология и иммунология:Учебник в 2-х т./ под ред.  В.В.Зверева, М.Н.Бойченко.- Москва: ГЭОТАР-Медиа, 202</w:t>
      </w:r>
      <w:r w:rsidR="008D6D45">
        <w:rPr>
          <w:rFonts w:ascii="Times New Roman" w:hAnsi="Times New Roman"/>
          <w:kern w:val="36"/>
          <w:sz w:val="28"/>
          <w:szCs w:val="28"/>
        </w:rPr>
        <w:t>3</w:t>
      </w:r>
      <w:r w:rsidRPr="00EC3D58">
        <w:rPr>
          <w:rFonts w:ascii="Times New Roman" w:hAnsi="Times New Roman"/>
          <w:kern w:val="36"/>
          <w:sz w:val="28"/>
          <w:szCs w:val="28"/>
        </w:rPr>
        <w:t>.-  Т.1. - 472 с., ил.</w:t>
      </w:r>
    </w:p>
    <w:p w:rsidR="00A54B10" w:rsidRPr="00EC3D58" w:rsidRDefault="00A54B10" w:rsidP="00A54B10">
      <w:pPr>
        <w:shd w:val="clear" w:color="auto" w:fill="FFFFFF"/>
        <w:spacing w:before="136" w:after="136"/>
        <w:textAlignment w:val="baseline"/>
        <w:outlineLvl w:val="0"/>
        <w:rPr>
          <w:rFonts w:ascii="Times New Roman" w:hAnsi="Times New Roman"/>
          <w:kern w:val="36"/>
          <w:sz w:val="28"/>
          <w:szCs w:val="28"/>
        </w:rPr>
      </w:pPr>
    </w:p>
    <w:p w:rsidR="00A54B10" w:rsidRPr="00EC3D58" w:rsidRDefault="00A54B10" w:rsidP="00A54B10">
      <w:pPr>
        <w:shd w:val="clear" w:color="auto" w:fill="FFFFFF"/>
        <w:spacing w:before="136" w:after="136"/>
        <w:textAlignment w:val="baseline"/>
        <w:outlineLvl w:val="0"/>
        <w:rPr>
          <w:rFonts w:ascii="Times New Roman" w:hAnsi="Times New Roman"/>
          <w:kern w:val="36"/>
          <w:sz w:val="28"/>
          <w:szCs w:val="28"/>
        </w:rPr>
      </w:pPr>
    </w:p>
    <w:p w:rsidR="00A54B10" w:rsidRPr="00EC3D58" w:rsidRDefault="00A54B10" w:rsidP="00A54B10">
      <w:pPr>
        <w:shd w:val="clear" w:color="auto" w:fill="FFFFFF"/>
        <w:spacing w:before="136" w:after="136"/>
        <w:textAlignment w:val="baseline"/>
        <w:outlineLvl w:val="0"/>
        <w:rPr>
          <w:rFonts w:ascii="Times New Roman" w:hAnsi="Times New Roman"/>
          <w:kern w:val="36"/>
          <w:sz w:val="28"/>
          <w:szCs w:val="28"/>
        </w:rPr>
      </w:pPr>
    </w:p>
    <w:p w:rsidR="00A54B10" w:rsidRPr="008D6D45" w:rsidRDefault="00A54B10" w:rsidP="008D6D45">
      <w:pPr>
        <w:pStyle w:val="ad"/>
        <w:numPr>
          <w:ilvl w:val="0"/>
          <w:numId w:val="3"/>
        </w:numPr>
        <w:spacing w:after="0"/>
        <w:jc w:val="center"/>
        <w:rPr>
          <w:rFonts w:ascii="Times New Roman" w:hAnsi="Times New Roman"/>
          <w:sz w:val="28"/>
          <w:szCs w:val="28"/>
        </w:rPr>
      </w:pPr>
      <w:r w:rsidRPr="008D6D45">
        <w:rPr>
          <w:rFonts w:ascii="Times New Roman" w:hAnsi="Times New Roman"/>
          <w:sz w:val="28"/>
          <w:szCs w:val="28"/>
        </w:rPr>
        <w:lastRenderedPageBreak/>
        <w:t>КОНТРОЛЬ И ОЦЕНКА РЕЗУЛЬТАТОВ ОСВОЕНИЯ</w:t>
      </w:r>
    </w:p>
    <w:p w:rsidR="00A54B10" w:rsidRPr="00EC3D58" w:rsidRDefault="00A54B10" w:rsidP="00A54B10">
      <w:pPr>
        <w:spacing w:after="0"/>
        <w:contextualSpacing/>
        <w:jc w:val="center"/>
        <w:rPr>
          <w:rFonts w:ascii="Times New Roman" w:hAnsi="Times New Roman"/>
          <w:sz w:val="28"/>
          <w:szCs w:val="28"/>
        </w:rPr>
      </w:pPr>
      <w:r w:rsidRPr="00EC3D58">
        <w:rPr>
          <w:rFonts w:ascii="Times New Roman" w:hAnsi="Times New Roman"/>
          <w:sz w:val="28"/>
          <w:szCs w:val="28"/>
        </w:rPr>
        <w:t>УЧЕБНОЙ ДИСЦИПЛНЫ</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1700"/>
        <w:gridCol w:w="1702"/>
      </w:tblGrid>
      <w:tr w:rsidR="00A54B10" w:rsidRPr="00214291" w:rsidTr="00214291">
        <w:tc>
          <w:tcPr>
            <w:tcW w:w="3175" w:type="pct"/>
          </w:tcPr>
          <w:p w:rsidR="00A54B10" w:rsidRPr="00214291" w:rsidRDefault="00A54B10" w:rsidP="00B81D80">
            <w:pPr>
              <w:spacing w:after="0"/>
              <w:jc w:val="center"/>
              <w:rPr>
                <w:rFonts w:ascii="Times New Roman" w:hAnsi="Times New Roman"/>
                <w:bCs/>
                <w:sz w:val="24"/>
                <w:szCs w:val="28"/>
              </w:rPr>
            </w:pPr>
            <w:r w:rsidRPr="00214291">
              <w:rPr>
                <w:rFonts w:ascii="Times New Roman" w:hAnsi="Times New Roman"/>
                <w:bCs/>
                <w:sz w:val="24"/>
                <w:szCs w:val="28"/>
              </w:rPr>
              <w:t>Результаты обучения</w:t>
            </w:r>
          </w:p>
        </w:tc>
        <w:tc>
          <w:tcPr>
            <w:tcW w:w="912" w:type="pct"/>
          </w:tcPr>
          <w:p w:rsidR="00A54B10" w:rsidRPr="00214291" w:rsidRDefault="00A54B10" w:rsidP="00B81D80">
            <w:pPr>
              <w:spacing w:after="0"/>
              <w:jc w:val="center"/>
              <w:rPr>
                <w:rFonts w:ascii="Times New Roman" w:hAnsi="Times New Roman"/>
                <w:bCs/>
                <w:sz w:val="24"/>
                <w:szCs w:val="28"/>
              </w:rPr>
            </w:pPr>
            <w:r w:rsidRPr="00214291">
              <w:rPr>
                <w:rFonts w:ascii="Times New Roman" w:hAnsi="Times New Roman"/>
                <w:bCs/>
                <w:sz w:val="24"/>
                <w:szCs w:val="28"/>
              </w:rPr>
              <w:t>Критерии оценки</w:t>
            </w:r>
          </w:p>
        </w:tc>
        <w:tc>
          <w:tcPr>
            <w:tcW w:w="913" w:type="pct"/>
          </w:tcPr>
          <w:p w:rsidR="00A54B10" w:rsidRPr="00214291" w:rsidRDefault="00A54B10" w:rsidP="00B81D80">
            <w:pPr>
              <w:spacing w:after="0"/>
              <w:jc w:val="center"/>
              <w:rPr>
                <w:rFonts w:ascii="Times New Roman" w:hAnsi="Times New Roman"/>
                <w:bCs/>
                <w:sz w:val="24"/>
                <w:szCs w:val="28"/>
              </w:rPr>
            </w:pPr>
            <w:r w:rsidRPr="00214291">
              <w:rPr>
                <w:rFonts w:ascii="Times New Roman" w:hAnsi="Times New Roman"/>
                <w:bCs/>
                <w:sz w:val="24"/>
                <w:szCs w:val="28"/>
              </w:rPr>
              <w:t>Методы оценки</w:t>
            </w:r>
          </w:p>
        </w:tc>
      </w:tr>
      <w:tr w:rsidR="00A54B10" w:rsidRPr="00214291" w:rsidTr="00214291">
        <w:tc>
          <w:tcPr>
            <w:tcW w:w="3175" w:type="pct"/>
          </w:tcPr>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Перечень осваиваемых в рамках дисциплины знаний:</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порядок и пра</w:t>
            </w:r>
            <w:bookmarkStart w:id="0" w:name="_GoBack"/>
            <w:bookmarkEnd w:id="0"/>
            <w:r w:rsidRPr="00214291">
              <w:rPr>
                <w:rFonts w:ascii="Times New Roman" w:hAnsi="Times New Roman"/>
                <w:sz w:val="24"/>
                <w:szCs w:val="28"/>
              </w:rPr>
              <w:t xml:space="preserve">вила организации санитарно-противоэпидемических, профилактических мероприятий в целях предупреждения возникновения и распространения инфекционных заболеваний;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 xml:space="preserve">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результатов; </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 xml:space="preserve">механизм действия лекарственных препаратов, медицинских изделий, медицинские показания и медицинские противопоказания к назначению; </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 xml:space="preserve">возможные осложнения, побочные действия, нежелательные реакции, в том числе серьезные и непредвиденные;  </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 xml:space="preserve">причины, клинические проявления, методы диагностики, осложнения, принципы лечения и профилактики; </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технологии забора биологического материала для лабораторных исследований;</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асептика и антисептика в акушерстве;</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основы здорового образа жизни, методы его формирования;</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рекомендации по вопросам личной гигиены, здорового образа жизни, мерам профилактики предотвратимых заболеваний;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методы работы в профессиональной и смежных сферах; </w:t>
            </w:r>
          </w:p>
          <w:p w:rsidR="00A54B10" w:rsidRPr="00214291" w:rsidRDefault="00A54B10" w:rsidP="00B81D80">
            <w:pPr>
              <w:suppressAutoHyphens/>
              <w:spacing w:after="0"/>
              <w:jc w:val="both"/>
              <w:rPr>
                <w:rFonts w:ascii="Times New Roman" w:hAnsi="Times New Roman"/>
                <w:sz w:val="24"/>
                <w:szCs w:val="28"/>
              </w:rPr>
            </w:pPr>
            <w:r w:rsidRPr="00214291">
              <w:rPr>
                <w:rFonts w:ascii="Times New Roman" w:hAnsi="Times New Roman"/>
                <w:sz w:val="24"/>
                <w:szCs w:val="28"/>
              </w:rPr>
              <w:t xml:space="preserve">приемы структурирования информации; </w:t>
            </w:r>
          </w:p>
          <w:p w:rsidR="00A54B10" w:rsidRPr="00214291" w:rsidRDefault="00A54B10" w:rsidP="00B81D80">
            <w:pPr>
              <w:suppressAutoHyphens/>
              <w:spacing w:after="0"/>
              <w:jc w:val="both"/>
              <w:rPr>
                <w:rFonts w:ascii="Times New Roman" w:hAnsi="Times New Roman"/>
                <w:sz w:val="24"/>
                <w:szCs w:val="28"/>
              </w:rPr>
            </w:pPr>
            <w:r w:rsidRPr="00214291">
              <w:rPr>
                <w:rFonts w:ascii="Times New Roman" w:hAnsi="Times New Roman"/>
                <w:sz w:val="24"/>
                <w:szCs w:val="28"/>
              </w:rPr>
              <w:t xml:space="preserve">содержания актуальной нормативно-правовой документации;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современная научная и профессиональная терминология; </w:t>
            </w:r>
          </w:p>
          <w:p w:rsidR="00A54B10" w:rsidRPr="00214291" w:rsidRDefault="00A54B10" w:rsidP="00B81D80">
            <w:pPr>
              <w:suppressAutoHyphens/>
              <w:spacing w:after="0"/>
              <w:jc w:val="both"/>
              <w:rPr>
                <w:rFonts w:ascii="Times New Roman" w:hAnsi="Times New Roman"/>
                <w:sz w:val="24"/>
                <w:szCs w:val="28"/>
              </w:rPr>
            </w:pPr>
            <w:r w:rsidRPr="00214291">
              <w:rPr>
                <w:rFonts w:ascii="Times New Roman" w:hAnsi="Times New Roman"/>
                <w:sz w:val="24"/>
                <w:szCs w:val="28"/>
              </w:rPr>
              <w:t>основы здорового образа жизни;</w:t>
            </w:r>
          </w:p>
          <w:p w:rsidR="00A54B10" w:rsidRPr="00214291" w:rsidRDefault="00A54B10" w:rsidP="00B81D80">
            <w:pPr>
              <w:suppressAutoHyphens/>
              <w:spacing w:after="0"/>
              <w:jc w:val="both"/>
              <w:rPr>
                <w:rFonts w:ascii="Times New Roman" w:hAnsi="Times New Roman"/>
                <w:sz w:val="24"/>
                <w:szCs w:val="28"/>
              </w:rPr>
            </w:pPr>
            <w:r w:rsidRPr="00214291">
              <w:rPr>
                <w:rFonts w:ascii="Times New Roman" w:hAnsi="Times New Roman"/>
                <w:sz w:val="24"/>
                <w:szCs w:val="28"/>
              </w:rPr>
              <w:t>особенности социального и культурного контекста;</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правила оформления документов и построения устных </w:t>
            </w:r>
            <w:r w:rsidRPr="00214291">
              <w:rPr>
                <w:rFonts w:ascii="Times New Roman" w:hAnsi="Times New Roman"/>
                <w:sz w:val="24"/>
                <w:szCs w:val="28"/>
              </w:rPr>
              <w:lastRenderedPageBreak/>
              <w:t xml:space="preserve">сообщений;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bCs/>
                <w:sz w:val="24"/>
                <w:szCs w:val="28"/>
              </w:rPr>
              <w:t>сущность гражданско-патриотической позиции, общечеловеческих ценностей;</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правила экологической безопасности при ведении профессиональной деятельности;</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правила построения простых и сложных предложений на профессиональные темы;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основные общеупотребительные глаголы (бытовая и профессиональная лексика);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 xml:space="preserve">лексический минимум, относящийся к описанию предметов, средств и процессов профессиональной деятельности; </w:t>
            </w:r>
          </w:p>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особенности произношения, правила чтения текстов профессиональной направленности.</w:t>
            </w:r>
          </w:p>
        </w:tc>
        <w:tc>
          <w:tcPr>
            <w:tcW w:w="912" w:type="pct"/>
          </w:tcPr>
          <w:p w:rsidR="00A54B10" w:rsidRPr="00214291" w:rsidRDefault="00A54B10" w:rsidP="00B81D80">
            <w:pPr>
              <w:spacing w:after="0"/>
              <w:jc w:val="both"/>
              <w:rPr>
                <w:rFonts w:ascii="Times New Roman" w:hAnsi="Times New Roman"/>
                <w:bCs/>
                <w:sz w:val="24"/>
                <w:szCs w:val="28"/>
              </w:rPr>
            </w:pPr>
            <w:r w:rsidRPr="00214291">
              <w:rPr>
                <w:rFonts w:ascii="Times New Roman" w:hAnsi="Times New Roman"/>
                <w:bCs/>
                <w:sz w:val="24"/>
                <w:szCs w:val="28"/>
              </w:rPr>
              <w:lastRenderedPageBreak/>
              <w:t>91% - 100% правильных ответов – оценка «отлично»;</w:t>
            </w:r>
          </w:p>
          <w:p w:rsidR="00A54B10" w:rsidRPr="00214291" w:rsidRDefault="00A54B10" w:rsidP="00B81D80">
            <w:pPr>
              <w:spacing w:after="0"/>
              <w:jc w:val="both"/>
              <w:rPr>
                <w:rFonts w:ascii="Times New Roman" w:hAnsi="Times New Roman"/>
                <w:bCs/>
                <w:sz w:val="24"/>
                <w:szCs w:val="28"/>
              </w:rPr>
            </w:pPr>
            <w:r w:rsidRPr="00214291">
              <w:rPr>
                <w:rFonts w:ascii="Times New Roman" w:hAnsi="Times New Roman"/>
                <w:bCs/>
                <w:sz w:val="24"/>
                <w:szCs w:val="28"/>
              </w:rPr>
              <w:t>81% - 90% правильных ответов – оценка «хорошо»;</w:t>
            </w:r>
          </w:p>
          <w:p w:rsidR="00A54B10" w:rsidRPr="00214291" w:rsidRDefault="00A54B10" w:rsidP="00B81D80">
            <w:pPr>
              <w:spacing w:after="0"/>
              <w:jc w:val="both"/>
              <w:rPr>
                <w:rFonts w:ascii="Times New Roman" w:hAnsi="Times New Roman"/>
                <w:bCs/>
                <w:sz w:val="24"/>
                <w:szCs w:val="28"/>
              </w:rPr>
            </w:pPr>
            <w:r w:rsidRPr="00214291">
              <w:rPr>
                <w:rFonts w:ascii="Times New Roman" w:hAnsi="Times New Roman"/>
                <w:bCs/>
                <w:sz w:val="24"/>
                <w:szCs w:val="28"/>
              </w:rPr>
              <w:t>71% - 80% правильных ответов – оценка «удовлетворительно»;</w:t>
            </w:r>
          </w:p>
          <w:p w:rsidR="00A54B10" w:rsidRPr="00214291" w:rsidRDefault="00A54B10" w:rsidP="00B81D80">
            <w:pPr>
              <w:spacing w:after="0"/>
              <w:jc w:val="both"/>
              <w:rPr>
                <w:rFonts w:ascii="Times New Roman" w:hAnsi="Times New Roman"/>
                <w:bCs/>
                <w:sz w:val="24"/>
                <w:szCs w:val="28"/>
              </w:rPr>
            </w:pPr>
            <w:r w:rsidRPr="00214291">
              <w:rPr>
                <w:rFonts w:ascii="Times New Roman" w:hAnsi="Times New Roman"/>
                <w:bCs/>
                <w:sz w:val="24"/>
                <w:szCs w:val="28"/>
              </w:rPr>
              <w:t>70% и менее правильных ответов – оценка «неудовлетворительно»</w:t>
            </w: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tc>
        <w:tc>
          <w:tcPr>
            <w:tcW w:w="913" w:type="pct"/>
          </w:tcPr>
          <w:p w:rsidR="00A54B10" w:rsidRPr="00214291" w:rsidRDefault="00A54B10" w:rsidP="00B81D80">
            <w:pPr>
              <w:spacing w:after="0"/>
              <w:jc w:val="both"/>
              <w:rPr>
                <w:rFonts w:ascii="Times New Roman" w:hAnsi="Times New Roman"/>
                <w:bCs/>
                <w:sz w:val="24"/>
                <w:szCs w:val="28"/>
              </w:rPr>
            </w:pPr>
            <w:r w:rsidRPr="00214291">
              <w:rPr>
                <w:rFonts w:ascii="Times New Roman" w:hAnsi="Times New Roman"/>
                <w:bCs/>
                <w:sz w:val="24"/>
                <w:szCs w:val="28"/>
              </w:rPr>
              <w:t>Выполнение тестовых заданий</w:t>
            </w: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r w:rsidRPr="00214291">
              <w:rPr>
                <w:rFonts w:ascii="Times New Roman" w:hAnsi="Times New Roman"/>
                <w:bCs/>
                <w:sz w:val="24"/>
                <w:szCs w:val="28"/>
              </w:rPr>
              <w:t>Устные ответы</w:t>
            </w: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p w:rsidR="00A54B10" w:rsidRPr="00214291" w:rsidRDefault="00A54B10" w:rsidP="00B81D80">
            <w:pPr>
              <w:spacing w:after="0"/>
              <w:jc w:val="both"/>
              <w:rPr>
                <w:rFonts w:ascii="Times New Roman" w:hAnsi="Times New Roman"/>
                <w:bCs/>
                <w:sz w:val="24"/>
                <w:szCs w:val="28"/>
              </w:rPr>
            </w:pPr>
          </w:p>
        </w:tc>
      </w:tr>
      <w:tr w:rsidR="00A54B10" w:rsidRPr="00214291" w:rsidTr="00214291">
        <w:trPr>
          <w:trHeight w:val="430"/>
        </w:trPr>
        <w:tc>
          <w:tcPr>
            <w:tcW w:w="3175" w:type="pct"/>
          </w:tcPr>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lastRenderedPageBreak/>
              <w:t>Перечень умений, осваиваемых в рамках дисциплины:</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 xml:space="preserve">проводить рациональное перемещение и транспортировку материальных объектов и медицинских отходов; </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 xml:space="preserve">использовать средства и предметы ухода при санитарной обработке и гигиеническом уходе за пациентом; </w:t>
            </w:r>
          </w:p>
          <w:p w:rsidR="00A54B10" w:rsidRPr="00214291" w:rsidRDefault="00A54B10" w:rsidP="00B81D80">
            <w:pPr>
              <w:shd w:val="clear" w:color="auto" w:fill="FFFFFF"/>
              <w:spacing w:after="0"/>
              <w:jc w:val="both"/>
              <w:rPr>
                <w:rFonts w:ascii="Times New Roman" w:hAnsi="Times New Roman"/>
                <w:sz w:val="24"/>
                <w:szCs w:val="28"/>
              </w:rPr>
            </w:pPr>
            <w:r w:rsidRPr="00214291">
              <w:rPr>
                <w:rFonts w:ascii="Times New Roman" w:hAnsi="Times New Roman"/>
                <w:sz w:val="24"/>
                <w:szCs w:val="28"/>
              </w:rPr>
              <w:t>проводить забор биологического материала для лабораторных исследований;</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 xml:space="preserve">интерпретировать и анализировать результаты лабораторных и инструментальных исследований пациентов; </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 xml:space="preserve">проводить забор биологического материала для лабораторных исследований </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 xml:space="preserve">проводить работы по обеспечению внутреннего контроля качества и безопасности медицинской деятельности; </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определять необходимые источники информации;</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взаимодействовать с коллегами, руководством, клиентами, пациентами в ходе профессиональной деятельности;</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 xml:space="preserve">грамотно излагать свои мысли и оформлять документы по профессиональной тематике на государственном языке; </w:t>
            </w:r>
          </w:p>
          <w:p w:rsidR="00A54B10" w:rsidRPr="00214291" w:rsidRDefault="00A54B10" w:rsidP="00B81D80">
            <w:pPr>
              <w:suppressAutoHyphens/>
              <w:spacing w:after="0"/>
              <w:jc w:val="both"/>
              <w:rPr>
                <w:rFonts w:ascii="Times New Roman" w:hAnsi="Times New Roman"/>
                <w:sz w:val="24"/>
                <w:szCs w:val="28"/>
              </w:rPr>
            </w:pPr>
            <w:r w:rsidRPr="00214291">
              <w:rPr>
                <w:rFonts w:ascii="Times New Roman" w:hAnsi="Times New Roman"/>
                <w:sz w:val="24"/>
                <w:szCs w:val="28"/>
              </w:rPr>
              <w:t xml:space="preserve">участвовать в диалогах на знакомые общие и профессиональные темы; </w:t>
            </w:r>
          </w:p>
          <w:p w:rsidR="00A54B10" w:rsidRPr="00214291" w:rsidRDefault="00A54B10" w:rsidP="00B81D80">
            <w:pPr>
              <w:suppressAutoHyphens/>
              <w:spacing w:after="0"/>
              <w:jc w:val="both"/>
              <w:rPr>
                <w:rFonts w:ascii="Times New Roman" w:hAnsi="Times New Roman"/>
                <w:sz w:val="24"/>
                <w:szCs w:val="28"/>
              </w:rPr>
            </w:pPr>
            <w:r w:rsidRPr="00214291">
              <w:rPr>
                <w:rFonts w:ascii="Times New Roman" w:hAnsi="Times New Roman"/>
                <w:sz w:val="24"/>
                <w:szCs w:val="28"/>
              </w:rPr>
              <w:t xml:space="preserve">строить простые высказывания о себе и о своей </w:t>
            </w:r>
            <w:r w:rsidRPr="00214291">
              <w:rPr>
                <w:rFonts w:ascii="Times New Roman" w:hAnsi="Times New Roman"/>
                <w:sz w:val="24"/>
                <w:szCs w:val="28"/>
              </w:rPr>
              <w:lastRenderedPageBreak/>
              <w:t xml:space="preserve">профессиональной деятельности; </w:t>
            </w:r>
          </w:p>
          <w:p w:rsidR="00A54B10" w:rsidRPr="00214291" w:rsidRDefault="00A54B10" w:rsidP="00B81D80">
            <w:pPr>
              <w:suppressAutoHyphens/>
              <w:spacing w:after="0"/>
              <w:ind w:right="-79"/>
              <w:jc w:val="both"/>
              <w:rPr>
                <w:rFonts w:ascii="Times New Roman" w:hAnsi="Times New Roman"/>
                <w:sz w:val="24"/>
                <w:szCs w:val="28"/>
              </w:rPr>
            </w:pPr>
            <w:r w:rsidRPr="00214291">
              <w:rPr>
                <w:rFonts w:ascii="Times New Roman" w:hAnsi="Times New Roman"/>
                <w:sz w:val="24"/>
                <w:szCs w:val="28"/>
              </w:rPr>
              <w:t>писать простые связные сообщения на знакомые или интересующие профессиональные темы.</w:t>
            </w:r>
          </w:p>
        </w:tc>
        <w:tc>
          <w:tcPr>
            <w:tcW w:w="912" w:type="pct"/>
          </w:tcPr>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lastRenderedPageBreak/>
              <w:t>Алгоритм выполнения инструкций и методических рекомендаций</w:t>
            </w:r>
          </w:p>
        </w:tc>
        <w:tc>
          <w:tcPr>
            <w:tcW w:w="913" w:type="pct"/>
          </w:tcPr>
          <w:p w:rsidR="00A54B10" w:rsidRPr="00214291" w:rsidRDefault="00A54B10" w:rsidP="00B81D80">
            <w:pPr>
              <w:spacing w:after="0"/>
              <w:jc w:val="both"/>
              <w:rPr>
                <w:rFonts w:ascii="Times New Roman" w:hAnsi="Times New Roman"/>
                <w:sz w:val="24"/>
                <w:szCs w:val="28"/>
              </w:rPr>
            </w:pPr>
            <w:r w:rsidRPr="00214291">
              <w:rPr>
                <w:rFonts w:ascii="Times New Roman" w:hAnsi="Times New Roman"/>
                <w:sz w:val="24"/>
                <w:szCs w:val="28"/>
              </w:rPr>
              <w:t>Экспертное наблюдение за выполнением практической работы</w:t>
            </w:r>
          </w:p>
          <w:p w:rsidR="00A54B10" w:rsidRPr="00214291" w:rsidRDefault="00A54B10" w:rsidP="00B81D80">
            <w:pPr>
              <w:spacing w:after="0"/>
              <w:jc w:val="both"/>
              <w:rPr>
                <w:rFonts w:ascii="Times New Roman" w:hAnsi="Times New Roman"/>
                <w:sz w:val="24"/>
                <w:szCs w:val="28"/>
              </w:rPr>
            </w:pPr>
          </w:p>
          <w:p w:rsidR="00A54B10" w:rsidRPr="00214291" w:rsidRDefault="00A54B10" w:rsidP="00B81D80">
            <w:pPr>
              <w:spacing w:after="0"/>
              <w:jc w:val="both"/>
              <w:rPr>
                <w:rFonts w:ascii="Times New Roman" w:hAnsi="Times New Roman"/>
                <w:sz w:val="24"/>
                <w:szCs w:val="28"/>
              </w:rPr>
            </w:pPr>
          </w:p>
        </w:tc>
      </w:tr>
    </w:tbl>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p w:rsidR="00A54B10" w:rsidRPr="00EC3D58" w:rsidRDefault="00A54B10" w:rsidP="00A54B10">
      <w:pPr>
        <w:rPr>
          <w:rFonts w:ascii="Times New Roman" w:hAnsi="Times New Roman"/>
          <w:sz w:val="28"/>
          <w:szCs w:val="28"/>
        </w:rPr>
      </w:pPr>
    </w:p>
    <w:sectPr w:rsidR="00A54B10" w:rsidRPr="00EC3D58" w:rsidSect="00D44E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579" w:rsidRDefault="00235579" w:rsidP="00A54B10">
      <w:pPr>
        <w:spacing w:after="0" w:line="240" w:lineRule="auto"/>
      </w:pPr>
      <w:r>
        <w:separator/>
      </w:r>
    </w:p>
  </w:endnote>
  <w:endnote w:type="continuationSeparator" w:id="0">
    <w:p w:rsidR="00235579" w:rsidRDefault="00235579" w:rsidP="00A5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579" w:rsidRDefault="00235579" w:rsidP="00A54B10">
      <w:pPr>
        <w:spacing w:after="0" w:line="240" w:lineRule="auto"/>
      </w:pPr>
      <w:r>
        <w:separator/>
      </w:r>
    </w:p>
  </w:footnote>
  <w:footnote w:type="continuationSeparator" w:id="0">
    <w:p w:rsidR="00235579" w:rsidRDefault="00235579" w:rsidP="00A54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E9" w:rsidRDefault="002220E9">
    <w:pPr>
      <w:pStyle w:val="a7"/>
      <w:jc w:val="center"/>
    </w:pPr>
    <w:r>
      <w:fldChar w:fldCharType="begin"/>
    </w:r>
    <w:r>
      <w:instrText>PAGE   \* MERGEFORMAT</w:instrText>
    </w:r>
    <w:r>
      <w:fldChar w:fldCharType="separate"/>
    </w:r>
    <w:r w:rsidR="008D6D45">
      <w:rPr>
        <w:noProof/>
      </w:rPr>
      <w:t>19</w:t>
    </w:r>
    <w:r>
      <w:rPr>
        <w:noProof/>
      </w:rPr>
      <w:fldChar w:fldCharType="end"/>
    </w:r>
  </w:p>
  <w:p w:rsidR="002220E9" w:rsidRDefault="002220E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0C01"/>
    <w:multiLevelType w:val="hybridMultilevel"/>
    <w:tmpl w:val="BCE2AB56"/>
    <w:lvl w:ilvl="0" w:tplc="DA8A651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6F0561C"/>
    <w:multiLevelType w:val="hybridMultilevel"/>
    <w:tmpl w:val="8D0A42E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FA6572B"/>
    <w:multiLevelType w:val="multilevel"/>
    <w:tmpl w:val="D688CB78"/>
    <w:lvl w:ilvl="0">
      <w:start w:val="1"/>
      <w:numFmt w:val="decimal"/>
      <w:lvlText w:val="%1."/>
      <w:lvlJc w:val="left"/>
      <w:pPr>
        <w:ind w:left="360" w:hanging="360"/>
      </w:pPr>
      <w:rPr>
        <w:rFonts w:hint="default"/>
        <w:b w:val="0"/>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0E1707B"/>
    <w:multiLevelType w:val="hybridMultilevel"/>
    <w:tmpl w:val="9F7A8D6E"/>
    <w:lvl w:ilvl="0" w:tplc="FFFFFFFF">
      <w:start w:val="1"/>
      <w:numFmt w:val="bullet"/>
      <w:lvlText w:val="–"/>
      <w:lvlJc w:val="left"/>
      <w:pPr>
        <w:ind w:left="371" w:hanging="360"/>
      </w:pPr>
      <w:rPr>
        <w:rFonts w:ascii="Times New Roman" w:hAnsi="Times New Roman"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5">
    <w:nsid w:val="43B65638"/>
    <w:multiLevelType w:val="multilevel"/>
    <w:tmpl w:val="4878AAD4"/>
    <w:lvl w:ilvl="0">
      <w:start w:val="1"/>
      <w:numFmt w:val="decimal"/>
      <w:lvlText w:val="%1."/>
      <w:lvlJc w:val="left"/>
      <w:pPr>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602F2426"/>
    <w:multiLevelType w:val="hybridMultilevel"/>
    <w:tmpl w:val="D368DDD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nsid w:val="7CCF62C9"/>
    <w:multiLevelType w:val="hybridMultilevel"/>
    <w:tmpl w:val="BF2479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7"/>
  </w:num>
  <w:num w:numId="4">
    <w:abstractNumId w:val="6"/>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10"/>
    <w:rsid w:val="00020202"/>
    <w:rsid w:val="00056713"/>
    <w:rsid w:val="000E2FF7"/>
    <w:rsid w:val="000E5342"/>
    <w:rsid w:val="00121F56"/>
    <w:rsid w:val="00122500"/>
    <w:rsid w:val="00157019"/>
    <w:rsid w:val="001704FF"/>
    <w:rsid w:val="00214291"/>
    <w:rsid w:val="00215DF8"/>
    <w:rsid w:val="002220E9"/>
    <w:rsid w:val="00235579"/>
    <w:rsid w:val="00247853"/>
    <w:rsid w:val="002D42F1"/>
    <w:rsid w:val="00410859"/>
    <w:rsid w:val="004969C1"/>
    <w:rsid w:val="005E2ED9"/>
    <w:rsid w:val="00761D41"/>
    <w:rsid w:val="007B429F"/>
    <w:rsid w:val="00851A7D"/>
    <w:rsid w:val="008D6D45"/>
    <w:rsid w:val="00977CD8"/>
    <w:rsid w:val="00A54B10"/>
    <w:rsid w:val="00B81D80"/>
    <w:rsid w:val="00C62C15"/>
    <w:rsid w:val="00C638AD"/>
    <w:rsid w:val="00C83FCE"/>
    <w:rsid w:val="00D44E1A"/>
    <w:rsid w:val="00E73DF9"/>
    <w:rsid w:val="00EC3D58"/>
    <w:rsid w:val="00ED3309"/>
    <w:rsid w:val="00FD1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5DCCE-3D4C-4DCD-9782-711E7700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B1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A54B1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54B10"/>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A54B10"/>
    <w:rPr>
      <w:rFonts w:cs="Times New Roman"/>
      <w:vertAlign w:val="superscript"/>
    </w:rPr>
  </w:style>
  <w:style w:type="character" w:styleId="a6">
    <w:name w:val="Emphasis"/>
    <w:qFormat/>
    <w:rsid w:val="00A54B10"/>
    <w:rPr>
      <w:rFonts w:cs="Times New Roman"/>
      <w:i/>
    </w:rPr>
  </w:style>
  <w:style w:type="paragraph" w:styleId="a7">
    <w:name w:val="header"/>
    <w:basedOn w:val="a"/>
    <w:link w:val="a8"/>
    <w:uiPriority w:val="99"/>
    <w:unhideWhenUsed/>
    <w:rsid w:val="00A54B10"/>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0"/>
    <w:link w:val="a7"/>
    <w:uiPriority w:val="99"/>
    <w:rsid w:val="00A54B10"/>
    <w:rPr>
      <w:rFonts w:ascii="Times New Roman" w:eastAsia="Times New Roman" w:hAnsi="Times New Roman" w:cs="Times New Roman"/>
      <w:sz w:val="24"/>
      <w:szCs w:val="24"/>
    </w:rPr>
  </w:style>
  <w:style w:type="paragraph" w:styleId="a9">
    <w:name w:val="No Spacing"/>
    <w:uiPriority w:val="1"/>
    <w:qFormat/>
    <w:rsid w:val="00EC3D58"/>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EC3D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EC3D5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C3D58"/>
    <w:rPr>
      <w:rFonts w:ascii="Calibri" w:eastAsia="Times New Roman" w:hAnsi="Calibri" w:cs="Times New Roman"/>
      <w:lang w:eastAsia="ru-RU"/>
    </w:rPr>
  </w:style>
  <w:style w:type="paragraph" w:styleId="ad">
    <w:name w:val="List Paragraph"/>
    <w:basedOn w:val="a"/>
    <w:uiPriority w:val="34"/>
    <w:qFormat/>
    <w:rsid w:val="008D6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edknigaservis.ru/publisher/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ru" TargetMode="External"/><Relationship Id="rId5" Type="http://schemas.openxmlformats.org/officeDocument/2006/relationships/footnotes" Target="footnotes.xml"/><Relationship Id="rId10" Type="http://schemas.openxmlformats.org/officeDocument/2006/relationships/hyperlink" Target="https://e.lanbook.com" TargetMode="External"/><Relationship Id="rId4" Type="http://schemas.openxmlformats.org/officeDocument/2006/relationships/webSettings" Target="webSettings.xml"/><Relationship Id="rId9" Type="http://schemas.openxmlformats.org/officeDocument/2006/relationships/hyperlink" Target="https://e.lanbook.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3876</Words>
  <Characters>22096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8</cp:revision>
  <dcterms:created xsi:type="dcterms:W3CDTF">2024-06-13T05:53:00Z</dcterms:created>
  <dcterms:modified xsi:type="dcterms:W3CDTF">2025-06-23T04:01:00Z</dcterms:modified>
</cp:coreProperties>
</file>