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DD" w:rsidRPr="00810CE2" w:rsidRDefault="00010BDD" w:rsidP="00010BDD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ГОСУДАРСТВЕННОЕ АВТОНОМНОЕ ПРОФЕССИОНАЛЬНОЕ </w:t>
      </w:r>
    </w:p>
    <w:p w:rsidR="00010BDD" w:rsidRPr="00810CE2" w:rsidRDefault="00010BDD" w:rsidP="00010BDD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ОБРАЗОВАТЕЛЬНОЕ УЧРЕЖДЕНИЕ </w:t>
      </w:r>
    </w:p>
    <w:p w:rsidR="00010BDD" w:rsidRPr="00810CE2" w:rsidRDefault="00010BDD" w:rsidP="00010BDD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010BDD" w:rsidRPr="00810CE2" w:rsidRDefault="00010BDD" w:rsidP="00010BDD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«САЛАВАТСКИЙ МЕДИЦИНСКИЙ КОЛЛЕДЖ» </w:t>
      </w: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E70" w:rsidRPr="00810CE2" w:rsidRDefault="007B0432" w:rsidP="007B0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8"/>
        <w:gridCol w:w="4757"/>
      </w:tblGrid>
      <w:tr w:rsidR="00313E70" w:rsidRPr="00810CE2" w:rsidTr="00DC7128">
        <w:tc>
          <w:tcPr>
            <w:tcW w:w="5069" w:type="dxa"/>
          </w:tcPr>
          <w:p w:rsidR="00313E70" w:rsidRPr="00810CE2" w:rsidRDefault="00313E70" w:rsidP="00DC7128">
            <w:pPr>
              <w:ind w:left="67"/>
              <w:jc w:val="center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3940EF" w:rsidRDefault="003940EF" w:rsidP="003940EF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3940EF" w:rsidRDefault="003940EF" w:rsidP="003940EF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Приказом директора ГАПОУ РБ «</w:t>
            </w:r>
            <w:proofErr w:type="spellStart"/>
            <w:r>
              <w:rPr>
                <w:szCs w:val="28"/>
              </w:rPr>
              <w:t>Салаватский</w:t>
            </w:r>
            <w:proofErr w:type="spellEnd"/>
            <w:r>
              <w:rPr>
                <w:szCs w:val="28"/>
              </w:rPr>
              <w:t xml:space="preserve"> медицинский колледж» </w:t>
            </w:r>
          </w:p>
          <w:p w:rsidR="003940EF" w:rsidRDefault="003940EF" w:rsidP="003940EF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в составе ОПОП по специальности</w:t>
            </w:r>
          </w:p>
          <w:p w:rsidR="003940EF" w:rsidRDefault="003940EF" w:rsidP="003940EF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>34.02.01 Сестринское дело</w:t>
            </w:r>
          </w:p>
          <w:p w:rsidR="003940EF" w:rsidRDefault="003940EF" w:rsidP="003940EF">
            <w:pPr>
              <w:pStyle w:val="af"/>
              <w:rPr>
                <w:szCs w:val="28"/>
              </w:rPr>
            </w:pPr>
            <w:r>
              <w:rPr>
                <w:szCs w:val="28"/>
              </w:rPr>
              <w:t xml:space="preserve">№ 138-Д   от 11.06.2025 г </w:t>
            </w:r>
          </w:p>
          <w:p w:rsidR="00313E70" w:rsidRPr="00810CE2" w:rsidRDefault="00313E70" w:rsidP="00DC7128">
            <w:pPr>
              <w:ind w:left="67"/>
              <w:jc w:val="center"/>
              <w:rPr>
                <w:sz w:val="28"/>
                <w:szCs w:val="28"/>
              </w:rPr>
            </w:pPr>
          </w:p>
        </w:tc>
      </w:tr>
      <w:tr w:rsidR="00455D2F" w:rsidRPr="00810CE2" w:rsidTr="00DC7128">
        <w:tc>
          <w:tcPr>
            <w:tcW w:w="5069" w:type="dxa"/>
          </w:tcPr>
          <w:p w:rsidR="00455D2F" w:rsidRPr="00810CE2" w:rsidRDefault="00455D2F" w:rsidP="00DC7128">
            <w:pPr>
              <w:ind w:left="67"/>
              <w:jc w:val="center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455D2F" w:rsidRPr="001B6B5E" w:rsidRDefault="00455D2F" w:rsidP="00DE6962">
            <w:pPr>
              <w:pStyle w:val="af"/>
              <w:rPr>
                <w:szCs w:val="28"/>
              </w:rPr>
            </w:pPr>
          </w:p>
        </w:tc>
      </w:tr>
    </w:tbl>
    <w:p w:rsidR="007B0432" w:rsidRPr="00810CE2" w:rsidRDefault="007B0432" w:rsidP="007B04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32" w:rsidRPr="00810CE2" w:rsidRDefault="007B0432" w:rsidP="007B04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A3" w:rsidRPr="00810CE2" w:rsidRDefault="00C74648" w:rsidP="00C74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proofErr w:type="gramStart"/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 УЧЕБНОЙ</w:t>
      </w:r>
      <w:proofErr w:type="gramEnd"/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ДИСЦИПЛИНЫ </w:t>
      </w:r>
    </w:p>
    <w:p w:rsidR="00996788" w:rsidRPr="00810CE2" w:rsidRDefault="00C74648" w:rsidP="0099678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ОП. </w:t>
      </w:r>
      <w:proofErr w:type="gramStart"/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04  ГЕНЕТИКА</w:t>
      </w:r>
      <w:proofErr w:type="gramEnd"/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 </w:t>
      </w:r>
    </w:p>
    <w:p w:rsidR="00010BDD" w:rsidRPr="00810CE2" w:rsidRDefault="00C74648" w:rsidP="0099678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</w:t>
      </w:r>
      <w:proofErr w:type="gramStart"/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ОСНОВАМИ  МЕДИЦИНСКОЙ</w:t>
      </w:r>
      <w:proofErr w:type="gramEnd"/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ГЕНЕТИКИ</w:t>
      </w: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010BDD" w:rsidRPr="00810CE2" w:rsidRDefault="00010BDD" w:rsidP="00010BD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Pr="00810CE2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962" w:rsidRDefault="00DE6962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962" w:rsidRDefault="00DE6962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962" w:rsidRDefault="00DE6962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962" w:rsidRDefault="00DE6962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962" w:rsidRPr="00810CE2" w:rsidRDefault="00DE6962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0BDD" w:rsidRDefault="00010BDD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40EF" w:rsidRDefault="003940EF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4A3" w:rsidRPr="00810CE2" w:rsidRDefault="00BA34A3" w:rsidP="00010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128" w:rsidRPr="001B6B5E" w:rsidRDefault="00D64CD3" w:rsidP="001B6B5E">
      <w:pPr>
        <w:spacing w:after="0" w:line="240" w:lineRule="auto"/>
        <w:jc w:val="center"/>
        <w:rPr>
          <w:rStyle w:val="af7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9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tbl>
      <w:tblPr>
        <w:tblStyle w:val="aff0"/>
        <w:tblW w:w="0" w:type="auto"/>
        <w:tblInd w:w="174" w:type="dxa"/>
        <w:tblLook w:val="04A0" w:firstRow="1" w:lastRow="0" w:firstColumn="1" w:lastColumn="0" w:noHBand="0" w:noVBand="1"/>
      </w:tblPr>
      <w:tblGrid>
        <w:gridCol w:w="4491"/>
        <w:gridCol w:w="4680"/>
      </w:tblGrid>
      <w:tr w:rsidR="006950C3" w:rsidRPr="00810CE2" w:rsidTr="00DE2E25">
        <w:tc>
          <w:tcPr>
            <w:tcW w:w="4505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6950C3" w:rsidRDefault="006950C3" w:rsidP="00DE2E25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  <w:p w:rsidR="006950C3" w:rsidRDefault="006950C3" w:rsidP="00DE2E25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810CE2">
              <w:rPr>
                <w:sz w:val="24"/>
                <w:szCs w:val="24"/>
              </w:rPr>
              <w:t>Рабочая</w:t>
            </w:r>
            <w:r>
              <w:rPr>
                <w:sz w:val="24"/>
                <w:szCs w:val="24"/>
              </w:rPr>
              <w:t> </w:t>
            </w:r>
            <w:r w:rsidRPr="00810CE2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> </w:t>
            </w:r>
            <w:r w:rsidRPr="00810CE2">
              <w:rPr>
                <w:sz w:val="24"/>
                <w:szCs w:val="24"/>
              </w:rPr>
              <w:t>рассмотрена</w:t>
            </w:r>
            <w:r>
              <w:rPr>
                <w:sz w:val="24"/>
                <w:szCs w:val="24"/>
              </w:rPr>
              <w:t> </w:t>
            </w:r>
          </w:p>
          <w:p w:rsidR="006950C3" w:rsidRDefault="006950C3" w:rsidP="00DE2E25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</w:t>
            </w:r>
            <w:r w:rsidRPr="00810CE2">
              <w:rPr>
                <w:sz w:val="24"/>
                <w:szCs w:val="24"/>
              </w:rPr>
              <w:t xml:space="preserve">рекомендована к утверждению </w:t>
            </w:r>
          </w:p>
          <w:p w:rsidR="006950C3" w:rsidRDefault="006950C3" w:rsidP="00DE2E25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810CE2">
              <w:rPr>
                <w:sz w:val="24"/>
                <w:szCs w:val="24"/>
              </w:rPr>
              <w:t xml:space="preserve">на заседании цикловой </w:t>
            </w:r>
          </w:p>
          <w:p w:rsidR="006950C3" w:rsidRDefault="006950C3" w:rsidP="00DE2E25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810CE2">
              <w:rPr>
                <w:sz w:val="24"/>
                <w:szCs w:val="24"/>
              </w:rPr>
              <w:t xml:space="preserve">методической комиссии </w:t>
            </w:r>
          </w:p>
          <w:p w:rsidR="006950C3" w:rsidRPr="00810CE2" w:rsidRDefault="006950C3" w:rsidP="00DE2E25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  <w:r w:rsidRPr="00810CE2">
              <w:rPr>
                <w:sz w:val="24"/>
                <w:szCs w:val="24"/>
              </w:rPr>
              <w:t>Протокол №</w:t>
            </w:r>
            <w:r w:rsidR="00DE6962">
              <w:rPr>
                <w:sz w:val="24"/>
                <w:szCs w:val="24"/>
              </w:rPr>
              <w:t xml:space="preserve"> 9 </w:t>
            </w:r>
            <w:r w:rsidRPr="00810CE2">
              <w:rPr>
                <w:sz w:val="24"/>
                <w:szCs w:val="24"/>
              </w:rPr>
              <w:t>от 25.05.202</w:t>
            </w:r>
            <w:r w:rsidR="003940EF">
              <w:rPr>
                <w:sz w:val="24"/>
                <w:szCs w:val="24"/>
              </w:rPr>
              <w:t>5</w:t>
            </w:r>
            <w:r w:rsidRPr="00810CE2">
              <w:rPr>
                <w:sz w:val="24"/>
                <w:szCs w:val="24"/>
              </w:rPr>
              <w:t xml:space="preserve"> г.</w:t>
            </w:r>
          </w:p>
          <w:p w:rsidR="00455D2F" w:rsidRDefault="00455D2F" w:rsidP="00455D2F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  <w:p w:rsidR="006950C3" w:rsidRPr="00810CE2" w:rsidRDefault="006950C3" w:rsidP="00455D2F">
            <w:pPr>
              <w:tabs>
                <w:tab w:val="left" w:pos="6660"/>
              </w:tabs>
              <w:rPr>
                <w:sz w:val="24"/>
                <w:szCs w:val="28"/>
              </w:rPr>
            </w:pPr>
          </w:p>
        </w:tc>
        <w:tc>
          <w:tcPr>
            <w:tcW w:w="475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6950C3" w:rsidRPr="00810CE2" w:rsidRDefault="006950C3" w:rsidP="00DE2E25">
            <w:pPr>
              <w:tabs>
                <w:tab w:val="left" w:pos="6660"/>
              </w:tabs>
              <w:rPr>
                <w:sz w:val="24"/>
                <w:szCs w:val="28"/>
              </w:rPr>
            </w:pPr>
          </w:p>
        </w:tc>
      </w:tr>
      <w:tr w:rsidR="00455D2F" w:rsidRPr="00810CE2" w:rsidTr="00DE2E25">
        <w:tc>
          <w:tcPr>
            <w:tcW w:w="4505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455D2F" w:rsidRDefault="00455D2F" w:rsidP="00DE2E25">
            <w:pPr>
              <w:tabs>
                <w:tab w:val="left" w:pos="666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75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:rsidR="00455D2F" w:rsidRPr="00810CE2" w:rsidRDefault="00455D2F" w:rsidP="00DE2E25">
            <w:pPr>
              <w:tabs>
                <w:tab w:val="left" w:pos="6660"/>
              </w:tabs>
              <w:rPr>
                <w:sz w:val="24"/>
                <w:szCs w:val="28"/>
              </w:rPr>
            </w:pPr>
          </w:p>
        </w:tc>
      </w:tr>
    </w:tbl>
    <w:p w:rsidR="006950C3" w:rsidRPr="00810CE2" w:rsidRDefault="006950C3" w:rsidP="00695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C3" w:rsidRPr="00810CE2" w:rsidRDefault="006950C3" w:rsidP="00695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C3" w:rsidRPr="00810CE2" w:rsidRDefault="003940EF" w:rsidP="003940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</w:t>
      </w:r>
      <w:r w:rsidR="006950C3"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дисциплины </w:t>
      </w:r>
      <w:r w:rsidR="006950C3"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ОП.04.  Генетика человека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основами медицинской генетики </w:t>
      </w:r>
      <w:r w:rsidR="006950C3"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 w:rsidR="006950C3" w:rsidRPr="00810CE2">
        <w:rPr>
          <w:rFonts w:ascii="Times New Roman" w:hAnsi="Times New Roman"/>
          <w:sz w:val="28"/>
          <w:szCs w:val="28"/>
        </w:rPr>
        <w:t>в соответст</w:t>
      </w:r>
      <w:r>
        <w:rPr>
          <w:rFonts w:ascii="Times New Roman" w:hAnsi="Times New Roman"/>
          <w:sz w:val="28"/>
          <w:szCs w:val="28"/>
        </w:rPr>
        <w:t xml:space="preserve">вии с ФГОС СПО по специальности </w:t>
      </w:r>
      <w:r w:rsidR="006950C3" w:rsidRPr="00810CE2">
        <w:rPr>
          <w:rFonts w:ascii="Times New Roman" w:hAnsi="Times New Roman"/>
          <w:sz w:val="28"/>
          <w:szCs w:val="28"/>
        </w:rPr>
        <w:t xml:space="preserve">34.02.01 Сестринское дело, утвержденным приказом </w:t>
      </w:r>
      <w:proofErr w:type="spellStart"/>
      <w:r w:rsidR="006950C3" w:rsidRPr="00810CE2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6950C3" w:rsidRPr="00810CE2">
        <w:rPr>
          <w:rFonts w:ascii="Times New Roman" w:hAnsi="Times New Roman"/>
          <w:sz w:val="28"/>
          <w:szCs w:val="28"/>
        </w:rPr>
        <w:t xml:space="preserve"> России № 527 от 04.07.2022 </w:t>
      </w:r>
      <w:proofErr w:type="gramStart"/>
      <w:r w:rsidR="006950C3" w:rsidRPr="00810CE2">
        <w:rPr>
          <w:rFonts w:ascii="Times New Roman" w:hAnsi="Times New Roman"/>
          <w:sz w:val="28"/>
          <w:szCs w:val="28"/>
        </w:rPr>
        <w:t>г  и</w:t>
      </w:r>
      <w:proofErr w:type="gramEnd"/>
      <w:r w:rsidR="006950C3" w:rsidRPr="00810CE2">
        <w:rPr>
          <w:rFonts w:ascii="Times New Roman" w:hAnsi="Times New Roman"/>
          <w:sz w:val="28"/>
          <w:szCs w:val="28"/>
        </w:rPr>
        <w:t xml:space="preserve"> примерной основной образовательной программой, утвержденной протоколом ФИМО по УГПС 34.00.00 №5 от 19.08.2022 г, зарегистрированном в реестре ПООП приказом ФГБОУ ДПО ИРПО № П-40 от 08.02.2023 г.   </w:t>
      </w:r>
    </w:p>
    <w:p w:rsidR="006950C3" w:rsidRPr="00810CE2" w:rsidRDefault="006950C3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C3" w:rsidRPr="00810CE2" w:rsidRDefault="006950C3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Организация-разработчик:</w:t>
      </w:r>
      <w:r w:rsidR="001D19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</w:t>
      </w:r>
      <w:r w:rsidR="001D199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РБ  «</w:t>
      </w:r>
      <w:proofErr w:type="spellStart"/>
      <w:proofErr w:type="gramEnd"/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Салаватский</w:t>
      </w:r>
      <w:proofErr w:type="spellEnd"/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колледж»</w:t>
      </w: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- Разработчик: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Мухаметова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Русалина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Радиковна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преподаватель.</w:t>
      </w:r>
    </w:p>
    <w:p w:rsidR="006950C3" w:rsidRPr="00810CE2" w:rsidRDefault="006950C3" w:rsidP="006950C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C3" w:rsidRPr="00810CE2" w:rsidRDefault="006950C3" w:rsidP="006950C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6962" w:rsidRDefault="00DE6962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6962" w:rsidRDefault="00DE6962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6962" w:rsidRDefault="00DE6962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6962" w:rsidRPr="00810CE2" w:rsidRDefault="00DE6962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50C3" w:rsidRPr="00810CE2" w:rsidRDefault="006950C3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C3" w:rsidRPr="00810CE2" w:rsidRDefault="006950C3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C3" w:rsidRPr="00810CE2" w:rsidRDefault="006950C3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C3" w:rsidRDefault="006950C3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B21" w:rsidRPr="00810CE2" w:rsidRDefault="00C35B21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C3" w:rsidRPr="00810CE2" w:rsidRDefault="006950C3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0C3" w:rsidRPr="00810CE2" w:rsidRDefault="006950C3" w:rsidP="006950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</w:p>
    <w:tbl>
      <w:tblPr>
        <w:tblpPr w:leftFromText="180" w:rightFromText="180" w:vertAnchor="text" w:tblpY="136"/>
        <w:tblW w:w="10173" w:type="dxa"/>
        <w:tblLook w:val="01E0" w:firstRow="1" w:lastRow="1" w:firstColumn="1" w:lastColumn="1" w:noHBand="0" w:noVBand="0"/>
      </w:tblPr>
      <w:tblGrid>
        <w:gridCol w:w="8046"/>
        <w:gridCol w:w="851"/>
        <w:gridCol w:w="425"/>
        <w:gridCol w:w="851"/>
      </w:tblGrid>
      <w:tr w:rsidR="006950C3" w:rsidRPr="00810CE2" w:rsidTr="00DE2E25">
        <w:tc>
          <w:tcPr>
            <w:tcW w:w="8897" w:type="dxa"/>
            <w:gridSpan w:val="2"/>
          </w:tcPr>
          <w:p w:rsidR="006950C3" w:rsidRPr="00810CE2" w:rsidRDefault="006950C3" w:rsidP="00DE2E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950C3" w:rsidRPr="00810CE2" w:rsidTr="00DE2E25">
        <w:trPr>
          <w:gridAfter w:val="1"/>
          <w:wAfter w:w="851" w:type="dxa"/>
        </w:trPr>
        <w:tc>
          <w:tcPr>
            <w:tcW w:w="8046" w:type="dxa"/>
            <w:vAlign w:val="center"/>
          </w:tcPr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</w:p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  <w:r w:rsidRPr="00810CE2"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1.  общая характеристика ПРОГРАММЫ УЧЕБНОЙ ДИСЦИПЛИНЫ</w:t>
            </w:r>
          </w:p>
        </w:tc>
        <w:tc>
          <w:tcPr>
            <w:tcW w:w="1276" w:type="dxa"/>
            <w:gridSpan w:val="2"/>
            <w:vAlign w:val="center"/>
          </w:tcPr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950C3" w:rsidRPr="00810CE2" w:rsidTr="00DE2E25">
        <w:trPr>
          <w:gridAfter w:val="1"/>
          <w:wAfter w:w="851" w:type="dxa"/>
        </w:trPr>
        <w:tc>
          <w:tcPr>
            <w:tcW w:w="8046" w:type="dxa"/>
            <w:vAlign w:val="center"/>
          </w:tcPr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</w:p>
          <w:p w:rsidR="006950C3" w:rsidRPr="005B1630" w:rsidRDefault="006950C3" w:rsidP="006950C3">
            <w:pPr>
              <w:pStyle w:val="ae"/>
              <w:keepNext/>
              <w:numPr>
                <w:ilvl w:val="0"/>
                <w:numId w:val="13"/>
              </w:numPr>
              <w:autoSpaceDE w:val="0"/>
              <w:autoSpaceDN w:val="0"/>
              <w:outlineLvl w:val="0"/>
              <w:rPr>
                <w:caps/>
                <w:sz w:val="28"/>
              </w:rPr>
            </w:pPr>
            <w:r w:rsidRPr="005B1630">
              <w:rPr>
                <w:caps/>
                <w:sz w:val="28"/>
              </w:rPr>
              <w:t>СТРУКТУРА и содержание УЧЕБНОЙ ДИСЦИПЛИНЫ</w:t>
            </w:r>
          </w:p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950C3" w:rsidRPr="00810CE2" w:rsidTr="00DE2E25">
        <w:trPr>
          <w:gridAfter w:val="1"/>
          <w:wAfter w:w="851" w:type="dxa"/>
          <w:trHeight w:val="670"/>
        </w:trPr>
        <w:tc>
          <w:tcPr>
            <w:tcW w:w="8046" w:type="dxa"/>
            <w:vAlign w:val="center"/>
          </w:tcPr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</w:p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  <w:r w:rsidRPr="00810CE2"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3.  условия реализации программы учебной дисциплины</w:t>
            </w:r>
          </w:p>
        </w:tc>
        <w:tc>
          <w:tcPr>
            <w:tcW w:w="1276" w:type="dxa"/>
            <w:gridSpan w:val="2"/>
            <w:vAlign w:val="center"/>
          </w:tcPr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950C3" w:rsidRPr="00810CE2" w:rsidTr="00DE2E25">
        <w:trPr>
          <w:gridAfter w:val="1"/>
          <w:wAfter w:w="851" w:type="dxa"/>
        </w:trPr>
        <w:tc>
          <w:tcPr>
            <w:tcW w:w="8046" w:type="dxa"/>
            <w:vAlign w:val="center"/>
          </w:tcPr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</w:p>
          <w:p w:rsidR="006950C3" w:rsidRPr="00810CE2" w:rsidRDefault="006950C3" w:rsidP="00DE2E25">
            <w:pPr>
              <w:keepNext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  <w:r w:rsidRPr="00810CE2"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950C3" w:rsidRPr="00810CE2" w:rsidTr="00DE2E25">
        <w:trPr>
          <w:trHeight w:val="1072"/>
        </w:trPr>
        <w:tc>
          <w:tcPr>
            <w:tcW w:w="8897" w:type="dxa"/>
            <w:gridSpan w:val="2"/>
            <w:vAlign w:val="center"/>
          </w:tcPr>
          <w:p w:rsidR="006950C3" w:rsidRPr="00810CE2" w:rsidRDefault="006950C3" w:rsidP="00DE2E25">
            <w:pPr>
              <w:keepNext/>
              <w:autoSpaceDE w:val="0"/>
              <w:autoSpaceDN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50C3" w:rsidRPr="00810CE2" w:rsidTr="00DE2E25">
        <w:trPr>
          <w:trHeight w:val="1072"/>
        </w:trPr>
        <w:tc>
          <w:tcPr>
            <w:tcW w:w="8897" w:type="dxa"/>
            <w:gridSpan w:val="2"/>
            <w:vAlign w:val="center"/>
          </w:tcPr>
          <w:p w:rsidR="006950C3" w:rsidRPr="00810CE2" w:rsidRDefault="006950C3" w:rsidP="00DE2E25">
            <w:pP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50C3" w:rsidRPr="00810CE2" w:rsidRDefault="006950C3" w:rsidP="0069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C3" w:rsidRPr="00810CE2" w:rsidRDefault="006950C3" w:rsidP="006950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50C3" w:rsidRPr="00810CE2" w:rsidRDefault="006950C3" w:rsidP="006950C3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 xml:space="preserve">1. </w:t>
      </w:r>
      <w:r w:rsidRPr="00810CE2">
        <w:rPr>
          <w:rFonts w:ascii="Times New Roman" w:eastAsia="Times New Roman" w:hAnsi="Times New Roman" w:cs="Times New Roman"/>
          <w:caps/>
          <w:sz w:val="28"/>
          <w:szCs w:val="24"/>
          <w:lang w:eastAsia="ru-RU"/>
        </w:rPr>
        <w:t xml:space="preserve">общая характеристика </w:t>
      </w:r>
      <w:r w:rsidRPr="00810CE2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рабочей ПРОГРАММЫ УЧЕБНОЙ   ДИСЦИПЛИНЫ ОП.04. 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ГЕНЕТИКА </w:t>
      </w:r>
      <w:r w:rsidR="003940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ЧЕЛОВЕКА С ОСНОВАМИ МЕДИЦИНСКОЙ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ГЕНЕТИКИ</w:t>
      </w:r>
    </w:p>
    <w:p w:rsidR="006950C3" w:rsidRPr="00810CE2" w:rsidRDefault="006950C3" w:rsidP="0069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0C3" w:rsidRPr="00810CE2" w:rsidRDefault="006950C3" w:rsidP="006950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Место учебной дисциплины в структуре основной образовательной программы:</w:t>
      </w:r>
    </w:p>
    <w:p w:rsidR="006950C3" w:rsidRPr="00810CE2" w:rsidRDefault="006950C3" w:rsidP="006950C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дисциплина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ОП.04. 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Генетика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основами медицинской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генетики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частью </w:t>
      </w:r>
      <w:r w:rsidRPr="00810C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общепрофессионального цикла основной образовательной программы </w:t>
      </w:r>
      <w:r w:rsidRPr="00810CE2">
        <w:rPr>
          <w:rFonts w:ascii="Times New Roman" w:hAnsi="Times New Roman"/>
          <w:sz w:val="28"/>
          <w:szCs w:val="28"/>
        </w:rPr>
        <w:t xml:space="preserve">в соответствии с ФГОС СПО по специальности 34.02.01 Сестринское дело. </w:t>
      </w:r>
    </w:p>
    <w:p w:rsidR="006950C3" w:rsidRDefault="006950C3" w:rsidP="006950C3">
      <w:pPr>
        <w:pStyle w:val="ConsPlusNormal"/>
        <w:spacing w:before="200"/>
        <w:ind w:firstLine="540"/>
        <w:jc w:val="both"/>
      </w:pPr>
      <w:r w:rsidRPr="00810CE2">
        <w:rPr>
          <w:rFonts w:ascii="Times New Roman" w:hAnsi="Times New Roman"/>
          <w:sz w:val="28"/>
          <w:szCs w:val="28"/>
        </w:rPr>
        <w:t>Особое значение дисциплина имеет при формировании и развитии ОК 01, ОК 02, ОК 03.</w:t>
      </w:r>
      <w:r w:rsidRPr="00310433">
        <w:t xml:space="preserve"> </w:t>
      </w:r>
    </w:p>
    <w:p w:rsidR="006950C3" w:rsidRPr="00310433" w:rsidRDefault="006950C3" w:rsidP="006950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3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6950C3" w:rsidRPr="00310433" w:rsidRDefault="006950C3" w:rsidP="006950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33">
        <w:rPr>
          <w:rFonts w:ascii="Times New Roman" w:hAnsi="Times New Roman" w:cs="Times New Roman"/>
          <w:sz w:val="28"/>
          <w:szCs w:val="28"/>
        </w:rPr>
        <w:t xml:space="preserve">ОК 02. Использовать современные средства </w:t>
      </w:r>
      <w:r w:rsidR="003940EF">
        <w:rPr>
          <w:rFonts w:ascii="Times New Roman" w:hAnsi="Times New Roman" w:cs="Times New Roman"/>
          <w:sz w:val="28"/>
          <w:szCs w:val="28"/>
        </w:rPr>
        <w:t xml:space="preserve">поиска, анализа и </w:t>
      </w:r>
      <w:proofErr w:type="gramStart"/>
      <w:r w:rsidR="003940EF">
        <w:rPr>
          <w:rFonts w:ascii="Times New Roman" w:hAnsi="Times New Roman" w:cs="Times New Roman"/>
          <w:sz w:val="28"/>
          <w:szCs w:val="28"/>
        </w:rPr>
        <w:t xml:space="preserve">интерпретации </w:t>
      </w:r>
      <w:r w:rsidRPr="00310433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310433">
        <w:rPr>
          <w:rFonts w:ascii="Times New Roman" w:hAnsi="Times New Roman" w:cs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:rsidR="006950C3" w:rsidRDefault="006950C3" w:rsidP="006950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0433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950C3" w:rsidRDefault="006950C3" w:rsidP="006950C3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6950C3" w:rsidTr="006950C3">
        <w:trPr>
          <w:jc w:val="center"/>
        </w:trPr>
        <w:tc>
          <w:tcPr>
            <w:tcW w:w="3175" w:type="dxa"/>
          </w:tcPr>
          <w:p w:rsidR="006950C3" w:rsidRPr="00616CF3" w:rsidRDefault="006950C3" w:rsidP="00DE2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896" w:type="dxa"/>
          </w:tcPr>
          <w:p w:rsidR="006950C3" w:rsidRPr="00616CF3" w:rsidRDefault="006950C3" w:rsidP="00DE2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компетенции, соответствующие видам деятельности</w:t>
            </w:r>
          </w:p>
        </w:tc>
      </w:tr>
      <w:tr w:rsidR="006950C3" w:rsidTr="006950C3">
        <w:trPr>
          <w:jc w:val="center"/>
        </w:trPr>
        <w:tc>
          <w:tcPr>
            <w:tcW w:w="3175" w:type="dxa"/>
          </w:tcPr>
          <w:p w:rsidR="006950C3" w:rsidRPr="00616CF3" w:rsidRDefault="006950C3" w:rsidP="00DE2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6" w:type="dxa"/>
          </w:tcPr>
          <w:p w:rsidR="006950C3" w:rsidRPr="00616CF3" w:rsidRDefault="006950C3" w:rsidP="00DE2E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950C3" w:rsidTr="006950C3">
        <w:trPr>
          <w:jc w:val="center"/>
        </w:trPr>
        <w:tc>
          <w:tcPr>
            <w:tcW w:w="3175" w:type="dxa"/>
          </w:tcPr>
          <w:p w:rsidR="006950C3" w:rsidRPr="00616CF3" w:rsidRDefault="006950C3" w:rsidP="00DE2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профилактике неинфекционных и инфекционных заболеваний, формированию здорового образа жизни</w:t>
            </w:r>
          </w:p>
        </w:tc>
        <w:tc>
          <w:tcPr>
            <w:tcW w:w="5896" w:type="dxa"/>
          </w:tcPr>
          <w:p w:rsidR="006950C3" w:rsidRPr="00616CF3" w:rsidRDefault="006950C3" w:rsidP="00DE2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Консультировать население по вопросам профилактики заболеваний.</w:t>
            </w:r>
          </w:p>
          <w:p w:rsidR="006950C3" w:rsidRPr="00616CF3" w:rsidRDefault="006950C3" w:rsidP="00DE2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ПК 3.2. Пропагандировать здоровый образ жизни.</w:t>
            </w:r>
          </w:p>
          <w:p w:rsidR="006950C3" w:rsidRPr="00616CF3" w:rsidRDefault="006950C3" w:rsidP="00DE2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ПК 3.3. Участвовать в проведении профилактических осмотров и диспансеризации населения.</w:t>
            </w:r>
          </w:p>
          <w:p w:rsidR="006950C3" w:rsidRPr="00616CF3" w:rsidRDefault="006950C3" w:rsidP="00DE2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0C3" w:rsidTr="006950C3">
        <w:trPr>
          <w:jc w:val="center"/>
        </w:trPr>
        <w:tc>
          <w:tcPr>
            <w:tcW w:w="3175" w:type="dxa"/>
          </w:tcPr>
          <w:p w:rsidR="006950C3" w:rsidRPr="00616CF3" w:rsidRDefault="006950C3" w:rsidP="00DE2E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</w:tc>
        <w:tc>
          <w:tcPr>
            <w:tcW w:w="5896" w:type="dxa"/>
          </w:tcPr>
          <w:p w:rsidR="006950C3" w:rsidRPr="00616CF3" w:rsidRDefault="006950C3" w:rsidP="00DE2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ПК 4.1. Проводить оценку состояния пациента.</w:t>
            </w:r>
          </w:p>
          <w:p w:rsidR="006950C3" w:rsidRPr="00616CF3" w:rsidRDefault="006950C3" w:rsidP="00DE2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Выполнять медицинские манипуляции при оказании медицинской помощи пациенту.</w:t>
            </w:r>
          </w:p>
          <w:p w:rsidR="006950C3" w:rsidRPr="00616CF3" w:rsidRDefault="006950C3" w:rsidP="00DE2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ПК 4.3. Осуществлять уход за пациентом.</w:t>
            </w:r>
          </w:p>
          <w:p w:rsidR="006950C3" w:rsidRPr="00616CF3" w:rsidRDefault="006950C3" w:rsidP="00DE2E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ПК 4.5. Оказывать медицинскую помощь в неотложной форме.</w:t>
            </w:r>
          </w:p>
          <w:p w:rsidR="006950C3" w:rsidRPr="00616CF3" w:rsidRDefault="006950C3" w:rsidP="00C35B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Участвовать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="00C35B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6CF3">
              <w:rPr>
                <w:rFonts w:ascii="Times New Roman" w:hAnsi="Times New Roman" w:cs="Times New Roman"/>
                <w:sz w:val="24"/>
                <w:szCs w:val="24"/>
              </w:rPr>
              <w:t>мероприятий медицинской реабилитации.</w:t>
            </w:r>
          </w:p>
        </w:tc>
      </w:tr>
    </w:tbl>
    <w:p w:rsidR="006950C3" w:rsidRDefault="006950C3" w:rsidP="006950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50C3" w:rsidRDefault="006950C3" w:rsidP="006950C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984"/>
      </w:tblGrid>
      <w:tr w:rsidR="006950C3" w:rsidRPr="007F02A0" w:rsidTr="006950C3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C3" w:rsidRPr="00616CF3" w:rsidRDefault="006950C3" w:rsidP="00DE2E2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6CF3">
              <w:rPr>
                <w:rFonts w:ascii="Times New Roman" w:hAnsi="Times New Roman"/>
                <w:sz w:val="24"/>
                <w:szCs w:val="24"/>
              </w:rPr>
              <w:t xml:space="preserve">Личностные результаты </w:t>
            </w:r>
          </w:p>
          <w:p w:rsidR="006950C3" w:rsidRPr="00616CF3" w:rsidRDefault="006950C3" w:rsidP="00DE2E2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3" w:rsidRPr="007F02A0" w:rsidRDefault="006950C3" w:rsidP="00DE2E25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2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</w:p>
        </w:tc>
      </w:tr>
      <w:tr w:rsidR="006950C3" w:rsidRPr="007F02A0" w:rsidTr="006950C3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C3" w:rsidRPr="00866EA1" w:rsidRDefault="006950C3" w:rsidP="00DE2E2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>Осознающий и деятельно выражающий приоритетную ценность каждой человеческой жизни, уважающий достоинство личности каждого человека, собственную и чужую уникальность, свободу мировоззренческого выбора, самоопределения.</w:t>
            </w:r>
          </w:p>
          <w:p w:rsidR="006950C3" w:rsidRPr="007F02A0" w:rsidRDefault="006950C3" w:rsidP="00C35B21">
            <w:pPr>
              <w:spacing w:after="0"/>
              <w:ind w:firstLine="3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>Проявляющий бережливое и чуткое отношение к религиозной принадлежности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66EA1">
              <w:rPr>
                <w:rFonts w:ascii="Times New Roman" w:hAnsi="Times New Roman"/>
                <w:sz w:val="24"/>
                <w:szCs w:val="24"/>
              </w:rPr>
              <w:t>каждого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66EA1">
              <w:rPr>
                <w:rFonts w:ascii="Times New Roman" w:hAnsi="Times New Roman"/>
                <w:sz w:val="24"/>
                <w:szCs w:val="24"/>
              </w:rPr>
              <w:t>человека,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66EA1">
              <w:rPr>
                <w:rFonts w:ascii="Times New Roman" w:hAnsi="Times New Roman"/>
                <w:sz w:val="24"/>
                <w:szCs w:val="24"/>
              </w:rPr>
              <w:t xml:space="preserve">предупредительный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>в отношении выражения прав и законных интересов других людей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0C3" w:rsidRPr="007F02A0" w:rsidRDefault="006950C3" w:rsidP="00DE2E25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2A0">
              <w:rPr>
                <w:rFonts w:ascii="Times New Roman" w:hAnsi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6950C3" w:rsidRPr="007F02A0" w:rsidTr="006950C3">
        <w:trPr>
          <w:trHeight w:val="268"/>
        </w:trPr>
        <w:tc>
          <w:tcPr>
            <w:tcW w:w="7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950C3" w:rsidRPr="00616CF3" w:rsidRDefault="006950C3" w:rsidP="00DE2E25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6EA1">
              <w:rPr>
                <w:rFonts w:ascii="Times New Roman" w:hAnsi="Times New Roman"/>
                <w:sz w:val="24"/>
                <w:szCs w:val="24"/>
              </w:rPr>
              <w:t xml:space="preserve">Сознающий ценность жизни, здоровья и безопасности.     Соблюдающий и пропагандирующий здоровый образ жизни (здоровое питание, соблюдение гигиены, режим занятий и отдыха, физическая активность), демонстрирующий стремление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к физическому совершенствованию. Проявляющий сознательное </w:t>
            </w:r>
            <w:r w:rsidRPr="00866EA1">
              <w:rPr>
                <w:rFonts w:ascii="Times New Roman" w:hAnsi="Times New Roman"/>
                <w:sz w:val="24"/>
                <w:szCs w:val="24"/>
              </w:rPr>
              <w:br/>
              <w:t xml:space="preserve">и обоснованное неприятие вредных привычек и опасных наклонностей (курение, употребление алкоголя, наркотиков, </w:t>
            </w:r>
            <w:proofErr w:type="spellStart"/>
            <w:r w:rsidRPr="00866EA1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866EA1">
              <w:rPr>
                <w:rFonts w:ascii="Times New Roman" w:hAnsi="Times New Roman"/>
                <w:sz w:val="24"/>
                <w:szCs w:val="24"/>
              </w:rPr>
              <w:t xml:space="preserve"> веществ, азартных игр, любых форм зависимостей), деструктивного поведения в обществе, в том числе в цифровой среде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0C3" w:rsidRPr="007F02A0" w:rsidRDefault="006950C3" w:rsidP="00DE2E25">
            <w:pPr>
              <w:spacing w:after="0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2A0">
              <w:rPr>
                <w:rFonts w:ascii="Times New Roman" w:hAnsi="Times New Roman"/>
                <w:b/>
                <w:bCs/>
                <w:sz w:val="24"/>
                <w:szCs w:val="24"/>
              </w:rPr>
              <w:t>ЛР 9</w:t>
            </w:r>
          </w:p>
        </w:tc>
      </w:tr>
    </w:tbl>
    <w:p w:rsidR="006950C3" w:rsidRPr="00310433" w:rsidRDefault="006950C3" w:rsidP="006950C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50C3" w:rsidRPr="00B7753B" w:rsidRDefault="006950C3" w:rsidP="006950C3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B1630">
        <w:rPr>
          <w:rFonts w:ascii="Times New Roman" w:hAnsi="Times New Roman"/>
          <w:sz w:val="28"/>
          <w:szCs w:val="24"/>
        </w:rPr>
        <w:t>1</w:t>
      </w:r>
      <w:r w:rsidRPr="00B7753B">
        <w:rPr>
          <w:rFonts w:ascii="Times New Roman" w:hAnsi="Times New Roman"/>
          <w:sz w:val="28"/>
          <w:szCs w:val="28"/>
        </w:rPr>
        <w:t xml:space="preserve">.2. Цель и планируемые результаты освоения дисциплины: </w:t>
      </w:r>
    </w:p>
    <w:p w:rsidR="006950C3" w:rsidRPr="00B7753B" w:rsidRDefault="006950C3" w:rsidP="006950C3">
      <w:p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7753B"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9"/>
        <w:gridCol w:w="3764"/>
        <w:gridCol w:w="3895"/>
      </w:tblGrid>
      <w:tr w:rsidR="006950C3" w:rsidRPr="00810CE2" w:rsidTr="00DE2E25">
        <w:trPr>
          <w:trHeight w:val="649"/>
        </w:trPr>
        <w:tc>
          <w:tcPr>
            <w:tcW w:w="1589" w:type="dxa"/>
            <w:hideMark/>
          </w:tcPr>
          <w:p w:rsidR="006950C3" w:rsidRPr="00810CE2" w:rsidRDefault="006950C3" w:rsidP="00DE2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Код</w:t>
            </w:r>
            <w:r w:rsidRPr="00810CE2">
              <w:rPr>
                <w:rStyle w:val="afa"/>
                <w:sz w:val="24"/>
                <w:szCs w:val="24"/>
              </w:rPr>
              <w:footnoteReference w:id="1"/>
            </w:r>
          </w:p>
          <w:p w:rsidR="006950C3" w:rsidRPr="00810CE2" w:rsidRDefault="006950C3" w:rsidP="00DE2E25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ПК, ОК, ЛР</w:t>
            </w:r>
          </w:p>
        </w:tc>
        <w:tc>
          <w:tcPr>
            <w:tcW w:w="3764" w:type="dxa"/>
            <w:hideMark/>
          </w:tcPr>
          <w:p w:rsidR="006950C3" w:rsidRPr="00810CE2" w:rsidRDefault="006950C3" w:rsidP="00DE2E25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895" w:type="dxa"/>
            <w:hideMark/>
          </w:tcPr>
          <w:p w:rsidR="006950C3" w:rsidRPr="00810CE2" w:rsidRDefault="006950C3" w:rsidP="00DE2E25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6950C3" w:rsidRPr="00810CE2" w:rsidTr="00DE2E25">
        <w:trPr>
          <w:trHeight w:val="212"/>
        </w:trPr>
        <w:tc>
          <w:tcPr>
            <w:tcW w:w="1589" w:type="dxa"/>
          </w:tcPr>
          <w:p w:rsidR="006950C3" w:rsidRPr="00810CE2" w:rsidRDefault="006950C3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3940EF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3.1</w:t>
            </w:r>
          </w:p>
          <w:p w:rsidR="003940EF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3.2</w:t>
            </w:r>
          </w:p>
          <w:p w:rsidR="003940EF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3.3</w:t>
            </w:r>
          </w:p>
          <w:p w:rsidR="003940EF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4,1</w:t>
            </w:r>
            <w:r w:rsidR="006950C3" w:rsidRPr="0081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40EF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4.2</w:t>
            </w:r>
            <w:r w:rsidR="006950C3" w:rsidRPr="0081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40EF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4.3</w:t>
            </w:r>
          </w:p>
          <w:p w:rsidR="003940EF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4.5</w:t>
            </w:r>
          </w:p>
          <w:p w:rsidR="006950C3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4.6</w:t>
            </w:r>
          </w:p>
          <w:p w:rsidR="003940EF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7</w:t>
            </w:r>
          </w:p>
          <w:p w:rsidR="003940EF" w:rsidRPr="00810CE2" w:rsidRDefault="003940EF" w:rsidP="00DE2E25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 9</w:t>
            </w:r>
          </w:p>
          <w:p w:rsidR="006950C3" w:rsidRPr="00810CE2" w:rsidRDefault="006950C3" w:rsidP="00DE2E25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50C3" w:rsidRPr="00810CE2" w:rsidRDefault="006950C3" w:rsidP="00DE2E25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64" w:type="dxa"/>
          </w:tcPr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проводить опрос и вести учет пациентов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с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наследственной патологией;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проводить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по планированию семьи с учетом имеющейся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наследственной патологии;</w:t>
            </w:r>
          </w:p>
          <w:p w:rsidR="006950C3" w:rsidRPr="00810CE2" w:rsidRDefault="006950C3" w:rsidP="00DE2E2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CE2">
              <w:rPr>
                <w:rFonts w:ascii="Times New Roman" w:hAnsi="Times New Roman" w:cs="Times New Roman"/>
                <w:sz w:val="24"/>
                <w:szCs w:val="24"/>
              </w:rPr>
              <w:t>- проводить предварительную диагностику наследственных болезней</w:t>
            </w:r>
          </w:p>
        </w:tc>
        <w:tc>
          <w:tcPr>
            <w:tcW w:w="3895" w:type="dxa"/>
          </w:tcPr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биохимические и цитологические основы наследственности;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закономерности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наследования признаков, виды взаимодействия генов;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изучения наследственности и изменчивости человека в норме и патологии;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основные виды изменчивости, виды мутаций у человека, факторы мутагенеза;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основные группы наследственных заболеваний,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и механизмы возникновения;</w:t>
            </w:r>
          </w:p>
          <w:p w:rsidR="006950C3" w:rsidRPr="003940EF" w:rsidRDefault="006950C3" w:rsidP="003940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цели, задачи, методы и показания к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медико</w:t>
            </w:r>
            <w:proofErr w:type="spellEnd"/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–</w:t>
            </w:r>
            <w:r w:rsidR="00C35B21">
              <w:rPr>
                <w:rFonts w:ascii="Times New Roman" w:hAnsi="Times New Roman"/>
                <w:sz w:val="24"/>
                <w:szCs w:val="24"/>
              </w:rPr>
              <w:t> </w:t>
            </w:r>
            <w:r w:rsidR="003940EF">
              <w:rPr>
                <w:rFonts w:ascii="Times New Roman" w:hAnsi="Times New Roman"/>
                <w:sz w:val="24"/>
                <w:szCs w:val="24"/>
              </w:rPr>
              <w:t>генетическому консультированию</w:t>
            </w:r>
          </w:p>
        </w:tc>
      </w:tr>
    </w:tbl>
    <w:p w:rsidR="00A72EDD" w:rsidRDefault="00A72EDD" w:rsidP="00765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5A03" w:rsidRPr="00810CE2" w:rsidRDefault="00765A03" w:rsidP="00765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1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2.СТРУКТУРА И СОДЕРЖАНИЕ </w:t>
      </w:r>
      <w:r w:rsidR="00B454BB" w:rsidRPr="00810CE2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УЧЕБНОЙ ДИСЦИПЛИНЫ</w:t>
      </w:r>
    </w:p>
    <w:p w:rsidR="00765A03" w:rsidRPr="00810CE2" w:rsidRDefault="00765A03" w:rsidP="00765A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5A03" w:rsidRPr="00810CE2" w:rsidRDefault="00765A03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0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2.1. </w:t>
      </w:r>
      <w:proofErr w:type="gramStart"/>
      <w:r w:rsidRPr="00810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Объем  </w:t>
      </w:r>
      <w:r w:rsidR="00B454BB" w:rsidRPr="00810CE2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учебной</w:t>
      </w:r>
      <w:proofErr w:type="gramEnd"/>
      <w:r w:rsidR="00B454BB" w:rsidRPr="00810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дисциплины</w:t>
      </w:r>
      <w:r w:rsidRPr="00810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виды учебной работы</w:t>
      </w:r>
    </w:p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5"/>
        <w:gridCol w:w="2684"/>
      </w:tblGrid>
      <w:tr w:rsidR="00C44B41" w:rsidRPr="00810CE2" w:rsidTr="003940EF">
        <w:trPr>
          <w:trHeight w:val="490"/>
        </w:trPr>
        <w:tc>
          <w:tcPr>
            <w:tcW w:w="3563" w:type="pct"/>
            <w:vAlign w:val="center"/>
          </w:tcPr>
          <w:p w:rsidR="00C44B41" w:rsidRPr="00810CE2" w:rsidRDefault="00C44B41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37" w:type="pct"/>
            <w:vAlign w:val="center"/>
          </w:tcPr>
          <w:p w:rsidR="00C44B41" w:rsidRPr="00810CE2" w:rsidRDefault="00C44B41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Объем в часах</w:t>
            </w:r>
          </w:p>
        </w:tc>
      </w:tr>
      <w:tr w:rsidR="00C44B41" w:rsidRPr="00810CE2" w:rsidTr="003940EF">
        <w:trPr>
          <w:trHeight w:val="490"/>
        </w:trPr>
        <w:tc>
          <w:tcPr>
            <w:tcW w:w="3563" w:type="pct"/>
            <w:vAlign w:val="center"/>
          </w:tcPr>
          <w:p w:rsidR="00C44B41" w:rsidRPr="00810CE2" w:rsidRDefault="00C44B41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437" w:type="pct"/>
            <w:vAlign w:val="center"/>
          </w:tcPr>
          <w:p w:rsidR="00C44B41" w:rsidRPr="00810CE2" w:rsidRDefault="00110A87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44B41" w:rsidRPr="00810CE2" w:rsidTr="000F536E">
        <w:trPr>
          <w:trHeight w:val="336"/>
        </w:trPr>
        <w:tc>
          <w:tcPr>
            <w:tcW w:w="5000" w:type="pct"/>
            <w:gridSpan w:val="2"/>
            <w:vAlign w:val="center"/>
          </w:tcPr>
          <w:p w:rsidR="00C44B41" w:rsidRPr="00810CE2" w:rsidRDefault="00C44B41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C44B41" w:rsidRPr="00810CE2" w:rsidTr="003940EF">
        <w:trPr>
          <w:trHeight w:val="490"/>
        </w:trPr>
        <w:tc>
          <w:tcPr>
            <w:tcW w:w="3563" w:type="pct"/>
            <w:vAlign w:val="center"/>
          </w:tcPr>
          <w:p w:rsidR="00C44B41" w:rsidRPr="00810CE2" w:rsidRDefault="00C44B41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437" w:type="pct"/>
            <w:vAlign w:val="center"/>
          </w:tcPr>
          <w:p w:rsidR="00C44B41" w:rsidRPr="00810CE2" w:rsidRDefault="00810CE2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0A8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44B41" w:rsidRPr="00810CE2" w:rsidTr="003940EF">
        <w:trPr>
          <w:trHeight w:val="490"/>
        </w:trPr>
        <w:tc>
          <w:tcPr>
            <w:tcW w:w="3563" w:type="pct"/>
            <w:vAlign w:val="center"/>
          </w:tcPr>
          <w:p w:rsidR="00C44B41" w:rsidRPr="00810CE2" w:rsidRDefault="00C44B41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 w:rsidR="006950C3">
              <w:rPr>
                <w:rFonts w:ascii="Times New Roman" w:hAnsi="Times New Roman"/>
                <w:sz w:val="24"/>
                <w:szCs w:val="24"/>
              </w:rPr>
              <w:t>,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50C3" w:rsidRPr="00810CE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37" w:type="pct"/>
            <w:vAlign w:val="center"/>
          </w:tcPr>
          <w:p w:rsidR="00C44B41" w:rsidRPr="00810CE2" w:rsidRDefault="00110A87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4B41" w:rsidRPr="00810C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940EF" w:rsidRPr="00810CE2" w:rsidTr="003940EF">
        <w:trPr>
          <w:trHeight w:val="490"/>
        </w:trPr>
        <w:tc>
          <w:tcPr>
            <w:tcW w:w="3563" w:type="pct"/>
            <w:vAlign w:val="center"/>
          </w:tcPr>
          <w:p w:rsidR="003940EF" w:rsidRPr="00810CE2" w:rsidRDefault="003940EF" w:rsidP="003940EF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0E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 w:rsidRPr="003940E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37" w:type="pct"/>
            <w:vAlign w:val="center"/>
          </w:tcPr>
          <w:p w:rsidR="003940EF" w:rsidRDefault="003940EF" w:rsidP="000F536E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0EF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4B41" w:rsidRPr="00810CE2" w:rsidRDefault="00C44B41" w:rsidP="00765A03">
      <w:pPr>
        <w:tabs>
          <w:tab w:val="left" w:pos="736"/>
          <w:tab w:val="left" w:pos="1652"/>
          <w:tab w:val="left" w:pos="2568"/>
          <w:tab w:val="left" w:pos="3484"/>
          <w:tab w:val="left" w:pos="4400"/>
          <w:tab w:val="left" w:pos="5316"/>
          <w:tab w:val="left" w:pos="6232"/>
          <w:tab w:val="left" w:pos="7148"/>
          <w:tab w:val="left" w:pos="8064"/>
          <w:tab w:val="left" w:pos="8980"/>
          <w:tab w:val="left" w:pos="9896"/>
          <w:tab w:val="left" w:pos="10812"/>
          <w:tab w:val="left" w:pos="11728"/>
          <w:tab w:val="left" w:pos="12644"/>
          <w:tab w:val="left" w:pos="13560"/>
          <w:tab w:val="left" w:pos="144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5A03" w:rsidRPr="00810CE2" w:rsidRDefault="00765A03" w:rsidP="00765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65A03" w:rsidRPr="00810CE2" w:rsidSect="00313E70">
          <w:footerReference w:type="even" r:id="rId8"/>
          <w:footerReference w:type="default" r:id="rId9"/>
          <w:type w:val="continuous"/>
          <w:pgSz w:w="11906" w:h="16838"/>
          <w:pgMar w:top="1134" w:right="850" w:bottom="1134" w:left="1701" w:header="0" w:footer="709" w:gutter="0"/>
          <w:cols w:space="708"/>
          <w:titlePg/>
          <w:docGrid w:linePitch="360"/>
        </w:sectPr>
      </w:pPr>
    </w:p>
    <w:p w:rsidR="00B3224E" w:rsidRPr="00A72EDD" w:rsidRDefault="00B3224E" w:rsidP="00B3224E">
      <w:pPr>
        <w:ind w:firstLine="709"/>
        <w:rPr>
          <w:rFonts w:ascii="Times New Roman" w:hAnsi="Times New Roman"/>
          <w:bCs/>
          <w:sz w:val="28"/>
          <w:szCs w:val="24"/>
        </w:rPr>
      </w:pPr>
      <w:r w:rsidRPr="00A72EDD">
        <w:rPr>
          <w:rFonts w:ascii="Times New Roman" w:hAnsi="Times New Roman"/>
          <w:sz w:val="28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7852"/>
        <w:gridCol w:w="1634"/>
        <w:gridCol w:w="2869"/>
      </w:tblGrid>
      <w:tr w:rsidR="00B3224E" w:rsidRPr="00810CE2" w:rsidTr="003940EF">
        <w:trPr>
          <w:trHeight w:val="20"/>
        </w:trPr>
        <w:tc>
          <w:tcPr>
            <w:tcW w:w="758" w:type="pct"/>
          </w:tcPr>
          <w:p w:rsidR="00B3224E" w:rsidRPr="00810CE2" w:rsidRDefault="00B3224E" w:rsidP="000F536E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61" w:type="pct"/>
          </w:tcPr>
          <w:p w:rsidR="00B3224E" w:rsidRPr="00810CE2" w:rsidRDefault="00B3224E" w:rsidP="000F536E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Объем </w:t>
            </w:r>
          </w:p>
          <w:p w:rsidR="00B3224E" w:rsidRPr="00810CE2" w:rsidRDefault="00B3224E" w:rsidP="000F536E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в часах</w:t>
            </w:r>
          </w:p>
        </w:tc>
        <w:tc>
          <w:tcPr>
            <w:tcW w:w="985" w:type="pct"/>
          </w:tcPr>
          <w:p w:rsidR="00B3224E" w:rsidRPr="00810CE2" w:rsidRDefault="00B3224E" w:rsidP="00CE2D2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1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3454" w:type="pct"/>
            <w:gridSpan w:val="2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Раздел 1. Основы генетики</w:t>
            </w:r>
          </w:p>
        </w:tc>
        <w:tc>
          <w:tcPr>
            <w:tcW w:w="561" w:type="pct"/>
          </w:tcPr>
          <w:p w:rsidR="00B3224E" w:rsidRPr="00810CE2" w:rsidRDefault="00B3224E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 w:val="restar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Тема 1.1.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Генетика как наука. История развития медицинской генетики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B3224E" w:rsidRPr="00810CE2" w:rsidRDefault="00B3224E" w:rsidP="007A41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  <w:vMerge w:val="restart"/>
          </w:tcPr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810CE2">
              <w:rPr>
                <w:rFonts w:ascii="Times New Roman" w:hAnsi="Times New Roman"/>
                <w:sz w:val="24"/>
                <w:szCs w:val="24"/>
              </w:rPr>
              <w:t>3.1.,</w:t>
            </w:r>
            <w:proofErr w:type="gram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ПК 3.2., ПК 3.3., ПК 4,1., ПК 4.2., ПК 4.3., ПК 4.5., ПК 4.6.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ЛР 7, ЛР 9</w:t>
            </w: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1.Краткая история развития медицинской генетики. </w:t>
            </w:r>
          </w:p>
          <w:p w:rsidR="00B3224E" w:rsidRPr="00810CE2" w:rsidRDefault="00B3224E" w:rsidP="000F53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2.Генетика человека – область биологии, изучающая наследственность и изменчивость человека. </w:t>
            </w:r>
          </w:p>
          <w:p w:rsidR="00B3224E" w:rsidRPr="00810CE2" w:rsidRDefault="00B3224E" w:rsidP="000F53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3.Медицинская генетика – наука, изучающая наследственность и изменчивость с точки зрения патологии человека. </w:t>
            </w:r>
          </w:p>
          <w:p w:rsidR="00B3224E" w:rsidRPr="00810CE2" w:rsidRDefault="00B3224E" w:rsidP="000F53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4.Перспективные направления решения медико-биологических и генетических проблем.</w:t>
            </w:r>
          </w:p>
        </w:tc>
        <w:tc>
          <w:tcPr>
            <w:tcW w:w="561" w:type="pct"/>
            <w:vAlign w:val="center"/>
          </w:tcPr>
          <w:p w:rsidR="00B3224E" w:rsidRPr="00810CE2" w:rsidRDefault="00B3224E" w:rsidP="007A41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3454" w:type="pct"/>
            <w:gridSpan w:val="2"/>
          </w:tcPr>
          <w:p w:rsidR="00B3224E" w:rsidRPr="00810CE2" w:rsidRDefault="00B3224E" w:rsidP="000F536E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Раздел 2. Цитологические и биохимические основы наследственности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 w:val="restar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Тема 2.1.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Цитологические основы наследственности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5" w:type="pct"/>
            <w:vMerge w:val="restart"/>
          </w:tcPr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810CE2">
              <w:rPr>
                <w:rFonts w:ascii="Times New Roman" w:hAnsi="Times New Roman"/>
                <w:sz w:val="24"/>
                <w:szCs w:val="24"/>
              </w:rPr>
              <w:t>3.1.,</w:t>
            </w:r>
            <w:proofErr w:type="gram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ПК 3.2., ПК 3.3., ПК 4,1., ПК 4.2., ПК 4.3., ПК 4.5., ПК 4.6.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ЛР 7, ЛР 9</w:t>
            </w: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1.Клетка - основная структурно-функциональная единица живого. Химическая организация клетки.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2.Прокариотические и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эукариотические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клетки. Общий план строения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эукариотической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клетки.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3.Наследственный аппарат клетки. Хромосомный набор клетки.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4.Гаплоидные и диплоидные клетки. Понятие «кариотип».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5. Жизненный цикл клетки. Основные типы деления клетки. Биологическая роль митоза и амитоза. Роль атипических митозов в патологии человека.</w:t>
            </w:r>
          </w:p>
        </w:tc>
        <w:tc>
          <w:tcPr>
            <w:tcW w:w="561" w:type="pct"/>
            <w:vAlign w:val="center"/>
          </w:tcPr>
          <w:p w:rsidR="00B3224E" w:rsidRPr="00810CE2" w:rsidRDefault="00110A87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61" w:type="pct"/>
            <w:vAlign w:val="center"/>
          </w:tcPr>
          <w:p w:rsidR="00B3224E" w:rsidRPr="00810CE2" w:rsidRDefault="00544A2B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A7C99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1</w:t>
            </w:r>
            <w:r w:rsidR="00BA7C99"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 Основные типы деления </w:t>
            </w:r>
            <w:proofErr w:type="spellStart"/>
            <w:r w:rsidR="00BA7C99" w:rsidRPr="00810CE2">
              <w:rPr>
                <w:rFonts w:ascii="Times New Roman" w:hAnsi="Times New Roman"/>
                <w:sz w:val="24"/>
                <w:szCs w:val="24"/>
              </w:rPr>
              <w:t>эукариотической</w:t>
            </w:r>
            <w:proofErr w:type="spellEnd"/>
            <w:r w:rsidR="00BA7C99" w:rsidRPr="00810CE2">
              <w:rPr>
                <w:rFonts w:ascii="Times New Roman" w:hAnsi="Times New Roman"/>
                <w:sz w:val="24"/>
                <w:szCs w:val="24"/>
              </w:rPr>
              <w:t xml:space="preserve"> клетки</w:t>
            </w:r>
            <w:r w:rsidR="00BA7C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224E" w:rsidRPr="00810CE2" w:rsidRDefault="00B3224E" w:rsidP="00BA7C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Гаметогенез.</w:t>
            </w:r>
            <w:r w:rsidR="00BA7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Изучение основных типов деления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эукариотической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клетки (митоз, мейоз, амитоз). Биологическая роль разных типов деления.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Гаметогенез (овогенез, сперматогенез).</w:t>
            </w:r>
          </w:p>
        </w:tc>
        <w:tc>
          <w:tcPr>
            <w:tcW w:w="561" w:type="pct"/>
            <w:vAlign w:val="center"/>
          </w:tcPr>
          <w:p w:rsidR="00B3224E" w:rsidRPr="00810CE2" w:rsidRDefault="00544A2B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 w:val="restar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Тема 2.2.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Биохимические основы наследственности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1.Химическое строение и генетическая роль нуклеиновых кислот: ДНК и РНК.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2.Сохранение информации от поколения к поколению.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3.Гены и их структура. Реализация генетической информации. Генетический аппарат клетки. Химическая природа гена.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4.Состав и структура нуклеотида. Универсальность, индивидуальная специфичность структур ДНК, определяющих ее способность кодировать, хранить, воспроизводить генетическую информацию.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5.Репликация ДНК, роль ферментов, чередование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экзонов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интронов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в структуре генов.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6.Транскрипция, трансляция, элонгация. Синтез белка как молекулярная основа самообновления.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7.Генетический код его универсальность, специфичность.</w:t>
            </w:r>
          </w:p>
        </w:tc>
        <w:tc>
          <w:tcPr>
            <w:tcW w:w="561" w:type="pct"/>
            <w:vAlign w:val="center"/>
          </w:tcPr>
          <w:p w:rsidR="00B3224E" w:rsidRPr="00810CE2" w:rsidRDefault="00110A87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810CE2">
              <w:rPr>
                <w:rFonts w:ascii="Times New Roman" w:hAnsi="Times New Roman"/>
                <w:sz w:val="24"/>
                <w:szCs w:val="24"/>
              </w:rPr>
              <w:t>3.1.,</w:t>
            </w:r>
            <w:proofErr w:type="gram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ПК 3.2., ПК 3.3., ПК 4,1., ПК 4.2., ПК 4.3., ПК 4.5., ПК 4.6.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ЛР 7, ЛР 9</w:t>
            </w: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61" w:type="pct"/>
            <w:vAlign w:val="center"/>
          </w:tcPr>
          <w:p w:rsidR="00B3224E" w:rsidRPr="00810CE2" w:rsidRDefault="00544A2B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544A2B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2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Решение ситуационных задач по определению изменений в структуре нуклеиновых кислот в процессе синтеза белка, приводящие к различным заболеваниям</w:t>
            </w:r>
          </w:p>
        </w:tc>
        <w:tc>
          <w:tcPr>
            <w:tcW w:w="561" w:type="pct"/>
            <w:vAlign w:val="center"/>
          </w:tcPr>
          <w:p w:rsidR="00B3224E" w:rsidRPr="00810CE2" w:rsidRDefault="00544A2B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3454" w:type="pct"/>
            <w:gridSpan w:val="2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Раздел 3. Закономерности наследования признаков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 w:val="restar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Тема 3.1.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Типы наследования признаков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1. Законы наследования Я. Г. Менделя. Наследование признаков при моногибридном,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дигибридном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и полигибридном скрещивании. Сущность законов наследования признаков у человека.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2.Типы и закономерности наследования признаков у человека.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3.Генотип и фенотип.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4.Виды взаимодействия генов.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5.Взаимодействие аллельных и неаллельных генов: полное и неполное доминирование,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кодоминирование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эпистаз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комплементарность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, полимерия, плейотропия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6. Пенетрантность и экспрессивность генов у человека.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7. Генетическое определение групп крови и резус – фактора</w:t>
            </w:r>
          </w:p>
        </w:tc>
        <w:tc>
          <w:tcPr>
            <w:tcW w:w="561" w:type="pct"/>
            <w:vAlign w:val="center"/>
          </w:tcPr>
          <w:p w:rsidR="00B3224E" w:rsidRPr="00810CE2" w:rsidRDefault="00110A87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810CE2">
              <w:rPr>
                <w:rFonts w:ascii="Times New Roman" w:hAnsi="Times New Roman"/>
                <w:sz w:val="24"/>
                <w:szCs w:val="24"/>
              </w:rPr>
              <w:t>3.1.,</w:t>
            </w:r>
            <w:proofErr w:type="gram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ПК 3.2., ПК 3.3., ПК 4,1., ПК 4.2., ПК 4.3., ПК 4.5., ПК 4.6.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lastRenderedPageBreak/>
              <w:t>ЛР 7, ЛР 9</w:t>
            </w: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61" w:type="pct"/>
            <w:vAlign w:val="center"/>
          </w:tcPr>
          <w:p w:rsidR="00B3224E" w:rsidRPr="00810CE2" w:rsidRDefault="00544A2B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544A2B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 3</w:t>
            </w:r>
          </w:p>
          <w:p w:rsidR="00B3224E" w:rsidRPr="00810CE2" w:rsidRDefault="00B3224E" w:rsidP="000F536E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Наследование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менделирующих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признаков у человека. Сцепленное с полом наследование. Решение задач. </w:t>
            </w:r>
          </w:p>
          <w:p w:rsidR="00B3224E" w:rsidRPr="00810CE2" w:rsidRDefault="00B3224E" w:rsidP="000F536E">
            <w:pPr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Наследственные свойства крови. Системы групп крови. Система АВО, резус система. Выявления причин возникновения резус-конфликта матери и плода.</w:t>
            </w:r>
          </w:p>
          <w:p w:rsidR="00B3224E" w:rsidRPr="00810CE2" w:rsidRDefault="00B3224E" w:rsidP="000F536E">
            <w:pPr>
              <w:spacing w:after="0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  <w:tc>
          <w:tcPr>
            <w:tcW w:w="561" w:type="pct"/>
            <w:vAlign w:val="center"/>
          </w:tcPr>
          <w:p w:rsidR="00B3224E" w:rsidRPr="00810CE2" w:rsidRDefault="00544A2B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 w:val="restar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Тема 3.2. </w:t>
            </w:r>
          </w:p>
          <w:p w:rsidR="00B3224E" w:rsidRPr="00810CE2" w:rsidRDefault="00B3224E" w:rsidP="007A41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Виды изменчивости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1369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1.Основные виды изменчивости.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2.Причины мутационной изменчивости. </w:t>
            </w:r>
          </w:p>
          <w:p w:rsidR="007A41EA" w:rsidRPr="00810CE2" w:rsidRDefault="00B3224E" w:rsidP="007A4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3.Виды мутаций.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B3224E" w:rsidRPr="00810CE2" w:rsidRDefault="00B3224E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810CE2">
              <w:rPr>
                <w:rFonts w:ascii="Times New Roman" w:hAnsi="Times New Roman"/>
                <w:sz w:val="24"/>
                <w:szCs w:val="24"/>
              </w:rPr>
              <w:t>3.1.,</w:t>
            </w:r>
            <w:proofErr w:type="gram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ПК 3.2., ПК 3.3., ПК 4,1., ПК 4.2., ПК 4.3., ПК 4.5., ПК 4.6.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ЛР 7, ЛР 9</w:t>
            </w: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61" w:type="pct"/>
            <w:vAlign w:val="center"/>
          </w:tcPr>
          <w:p w:rsidR="00B3224E" w:rsidRPr="00810CE2" w:rsidRDefault="00544A2B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544A2B" w:rsidP="000F536E">
            <w:pPr>
              <w:spacing w:after="0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 4</w:t>
            </w:r>
          </w:p>
          <w:p w:rsidR="00B3224E" w:rsidRPr="00810CE2" w:rsidRDefault="00B3224E" w:rsidP="000F536E">
            <w:pPr>
              <w:spacing w:after="0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Изучение изменчивости и видов мутаций у человека.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Краткая характеристика некоторых генных и хромосомных болезней. Работа с обучающими и контролирующими пособиями.</w:t>
            </w:r>
          </w:p>
        </w:tc>
        <w:tc>
          <w:tcPr>
            <w:tcW w:w="561" w:type="pct"/>
            <w:vAlign w:val="center"/>
          </w:tcPr>
          <w:p w:rsidR="00B3224E" w:rsidRPr="00810CE2" w:rsidRDefault="00544A2B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1EA" w:rsidRPr="00810CE2" w:rsidTr="003940EF">
        <w:trPr>
          <w:trHeight w:val="183"/>
        </w:trPr>
        <w:tc>
          <w:tcPr>
            <w:tcW w:w="758" w:type="pct"/>
            <w:vMerge w:val="restart"/>
          </w:tcPr>
          <w:p w:rsidR="007A41EA" w:rsidRPr="00810CE2" w:rsidRDefault="007A41EA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3.3. Мутагенез</w:t>
            </w:r>
          </w:p>
        </w:tc>
        <w:tc>
          <w:tcPr>
            <w:tcW w:w="2696" w:type="pct"/>
          </w:tcPr>
          <w:p w:rsidR="007A41EA" w:rsidRDefault="007A41EA" w:rsidP="000F536E">
            <w:pPr>
              <w:spacing w:after="0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7A41EA" w:rsidRPr="00810CE2" w:rsidRDefault="007A41E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7A41EA" w:rsidRPr="00810CE2" w:rsidRDefault="007A41EA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1EA" w:rsidRPr="00810CE2" w:rsidTr="003940EF">
        <w:trPr>
          <w:trHeight w:val="435"/>
        </w:trPr>
        <w:tc>
          <w:tcPr>
            <w:tcW w:w="758" w:type="pct"/>
            <w:vMerge/>
          </w:tcPr>
          <w:p w:rsidR="007A41EA" w:rsidRDefault="007A41EA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A41EA" w:rsidRPr="007A41EA" w:rsidRDefault="007A41EA" w:rsidP="007A4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EA">
              <w:rPr>
                <w:rFonts w:ascii="Times New Roman" w:hAnsi="Times New Roman" w:cs="Times New Roman"/>
                <w:sz w:val="24"/>
                <w:szCs w:val="24"/>
              </w:rPr>
              <w:t xml:space="preserve">1. Мутагены. </w:t>
            </w:r>
          </w:p>
          <w:p w:rsidR="007A41EA" w:rsidRPr="007A41EA" w:rsidRDefault="007A41EA" w:rsidP="007A41E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EA">
              <w:rPr>
                <w:rFonts w:ascii="Times New Roman" w:hAnsi="Times New Roman" w:cs="Times New Roman"/>
                <w:sz w:val="24"/>
                <w:szCs w:val="24"/>
              </w:rPr>
              <w:t xml:space="preserve">2. Мутагенез. </w:t>
            </w:r>
          </w:p>
          <w:p w:rsidR="007A41EA" w:rsidRDefault="007A41EA" w:rsidP="007A41EA">
            <w:pPr>
              <w:spacing w:after="0" w:line="240" w:lineRule="auto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3.Роль генотипа и внешней среды в проявлении признаков.</w:t>
            </w:r>
          </w:p>
        </w:tc>
        <w:tc>
          <w:tcPr>
            <w:tcW w:w="561" w:type="pct"/>
            <w:vAlign w:val="center"/>
          </w:tcPr>
          <w:p w:rsidR="007A41EA" w:rsidRPr="00810CE2" w:rsidRDefault="007A41E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85" w:type="pct"/>
          </w:tcPr>
          <w:p w:rsidR="007A41EA" w:rsidRPr="00810CE2" w:rsidRDefault="007A41EA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3454" w:type="pct"/>
            <w:gridSpan w:val="2"/>
          </w:tcPr>
          <w:p w:rsidR="00B3224E" w:rsidRPr="00810CE2" w:rsidRDefault="00B3224E" w:rsidP="000F536E">
            <w:pPr>
              <w:spacing w:after="0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lastRenderedPageBreak/>
              <w:t>Раздел 4. Изучение наследственности и изменчивости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 w:val="restar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Тема 4.1. </w:t>
            </w:r>
          </w:p>
          <w:p w:rsidR="00B3224E" w:rsidRPr="00810CE2" w:rsidRDefault="00B3224E" w:rsidP="007A41E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Методы изучения наследственности 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1.Методы изучения наследственности и изменчивости.</w:t>
            </w:r>
          </w:p>
          <w:p w:rsidR="00B3224E" w:rsidRPr="00810CE2" w:rsidRDefault="00B3224E" w:rsidP="007A41EA">
            <w:pPr>
              <w:spacing w:after="0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2.Генеалогический,</w:t>
            </w:r>
            <w:r w:rsidR="007A41EA"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цитогенетический,</w:t>
            </w:r>
            <w:r w:rsidR="007A41EA">
              <w:rPr>
                <w:rFonts w:ascii="Times New Roman" w:hAnsi="Times New Roman"/>
                <w:sz w:val="24"/>
                <w:szCs w:val="24"/>
              </w:rPr>
              <w:t> близнецовый, биохимический.</w:t>
            </w:r>
          </w:p>
        </w:tc>
        <w:tc>
          <w:tcPr>
            <w:tcW w:w="561" w:type="pct"/>
            <w:vAlign w:val="center"/>
          </w:tcPr>
          <w:p w:rsidR="00B3224E" w:rsidRPr="00810CE2" w:rsidRDefault="00B3224E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810CE2">
              <w:rPr>
                <w:rFonts w:ascii="Times New Roman" w:hAnsi="Times New Roman"/>
                <w:sz w:val="24"/>
                <w:szCs w:val="24"/>
              </w:rPr>
              <w:t>3.1.,</w:t>
            </w:r>
            <w:proofErr w:type="gram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ПК 3.2., ПК 3.3., ПК 4,1., ПК 4.2., ПК 4.3., ПК 4.5., ПК 4.6.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ЛР 7, ЛР 9</w:t>
            </w: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61" w:type="pct"/>
            <w:vAlign w:val="center"/>
          </w:tcPr>
          <w:p w:rsidR="00B3224E" w:rsidRPr="00810CE2" w:rsidRDefault="005874A3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C6A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544A2B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 № 5,6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Генеалогический метод.</w:t>
            </w: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 Составление и анализ родословных схем.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Определение особенностей наследования аутосомно-доминантных признаков, аутосомно-рецессивных и сцепленных с полом.</w:t>
            </w:r>
          </w:p>
          <w:p w:rsidR="00B3224E" w:rsidRPr="00810CE2" w:rsidRDefault="00B3224E" w:rsidP="000F536E">
            <w:pPr>
              <w:spacing w:after="0"/>
              <w:ind w:left="-19" w:firstLine="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Цитогенетический метод. </w:t>
            </w:r>
            <w:proofErr w:type="spellStart"/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Кариотипирование</w:t>
            </w:r>
            <w:proofErr w:type="spellEnd"/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561" w:type="pct"/>
            <w:vAlign w:val="center"/>
          </w:tcPr>
          <w:p w:rsidR="00B3224E" w:rsidRPr="00810CE2" w:rsidRDefault="005874A3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1EA" w:rsidRPr="00810CE2" w:rsidTr="003940EF">
        <w:trPr>
          <w:trHeight w:val="165"/>
        </w:trPr>
        <w:tc>
          <w:tcPr>
            <w:tcW w:w="758" w:type="pct"/>
            <w:vMerge w:val="restart"/>
          </w:tcPr>
          <w:p w:rsidR="007A41EA" w:rsidRPr="00810CE2" w:rsidRDefault="007A41EA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4.2. Методы изучения изменчивости</w:t>
            </w:r>
          </w:p>
        </w:tc>
        <w:tc>
          <w:tcPr>
            <w:tcW w:w="2696" w:type="pct"/>
          </w:tcPr>
          <w:p w:rsidR="007A41EA" w:rsidRDefault="007A41EA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7A41EA" w:rsidRPr="00810CE2" w:rsidRDefault="007A41E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7A41EA" w:rsidRPr="00810CE2" w:rsidRDefault="007A41EA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A41EA" w:rsidRPr="00810CE2" w:rsidTr="003940EF">
        <w:trPr>
          <w:trHeight w:val="770"/>
        </w:trPr>
        <w:tc>
          <w:tcPr>
            <w:tcW w:w="758" w:type="pct"/>
            <w:vMerge/>
          </w:tcPr>
          <w:p w:rsidR="007A41EA" w:rsidRDefault="007A41EA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7A41EA" w:rsidRPr="00810CE2" w:rsidRDefault="007A41EA" w:rsidP="007A4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1.Методы изучения изменчивости.</w:t>
            </w:r>
          </w:p>
          <w:p w:rsidR="007A41EA" w:rsidRDefault="007A41EA" w:rsidP="007A41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ерматоглифический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популяционно-статистический, иммуногенетический методы.</w:t>
            </w:r>
          </w:p>
        </w:tc>
        <w:tc>
          <w:tcPr>
            <w:tcW w:w="561" w:type="pct"/>
            <w:vAlign w:val="center"/>
          </w:tcPr>
          <w:p w:rsidR="007A41EA" w:rsidRPr="00810CE2" w:rsidRDefault="007A41E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7A41EA" w:rsidRPr="00810CE2" w:rsidRDefault="007A41EA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3454" w:type="pct"/>
            <w:gridSpan w:val="2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Раздел 5. Наследственность и патология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 w:val="restar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 xml:space="preserve">Тема 5.1.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Наследственные болезни и их классификация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1.Классификация наследственных болезней.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2.Аутосомно-доминантные, аутосомно-рецессивные и сцепленные с полом заболевания.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3.Хромосомные болезни. Количественные и структурные аномалии хромосом.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4.Мультифакториальные заболевания. </w:t>
            </w:r>
          </w:p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5.Причины возникновения генных и хромосомных заболеваний.</w:t>
            </w:r>
          </w:p>
        </w:tc>
        <w:tc>
          <w:tcPr>
            <w:tcW w:w="561" w:type="pct"/>
            <w:vAlign w:val="center"/>
          </w:tcPr>
          <w:p w:rsidR="00B3224E" w:rsidRPr="00810CE2" w:rsidRDefault="007A41E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810CE2">
              <w:rPr>
                <w:rFonts w:ascii="Times New Roman" w:hAnsi="Times New Roman"/>
                <w:sz w:val="24"/>
                <w:szCs w:val="24"/>
              </w:rPr>
              <w:t>3.1.,</w:t>
            </w:r>
            <w:proofErr w:type="gram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ПК 3.2., ПК 3.3., ПК 4,1., ПК 4.2., ПК 4.3., ПК 4.5., ПК 4.6.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ЛР 7, ЛР 9</w:t>
            </w: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561" w:type="pct"/>
            <w:vAlign w:val="center"/>
          </w:tcPr>
          <w:p w:rsidR="00B3224E" w:rsidRPr="00810CE2" w:rsidRDefault="00CE2D2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544A2B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 № 7,8.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хромосомных и генных заболеваний.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Причины возникновения хромосомных и генных заболеваний.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Изучение моногенных и полигенных болезней с наследственной предрасположенностью. </w:t>
            </w:r>
          </w:p>
          <w:p w:rsidR="00B3224E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мультифакториальных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признаков. Изолированные врожденные пороки развития. Клинические проявления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мультифакториальных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заболеваний. </w:t>
            </w:r>
          </w:p>
          <w:p w:rsidR="00B3224E" w:rsidRPr="00810CE2" w:rsidRDefault="00CD7AEC" w:rsidP="003940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561" w:type="pct"/>
            <w:vAlign w:val="center"/>
          </w:tcPr>
          <w:p w:rsidR="00B3224E" w:rsidRPr="00810CE2" w:rsidRDefault="00CE2D2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 w:val="restart"/>
          </w:tcPr>
          <w:p w:rsidR="00B3224E" w:rsidRPr="00810CE2" w:rsidRDefault="00B3224E" w:rsidP="000F53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Тема 5.2.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Медико-генетическое консультирование</w:t>
            </w: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561" w:type="pct"/>
            <w:vAlign w:val="center"/>
          </w:tcPr>
          <w:p w:rsidR="00B3224E" w:rsidRPr="00810CE2" w:rsidRDefault="000C1112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3224E" w:rsidRPr="00810CE2" w:rsidTr="003940EF">
        <w:trPr>
          <w:trHeight w:val="20"/>
        </w:trPr>
        <w:tc>
          <w:tcPr>
            <w:tcW w:w="758" w:type="pct"/>
            <w:vMerge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6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1Виды профилактики наследственных заболеваний.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2.Показания к медико-генетическому консультированию (МГК). 3.Массовые 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скринирующие</w:t>
            </w:r>
            <w:proofErr w:type="spell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методы выявления наследственных заболеваний. </w:t>
            </w:r>
          </w:p>
          <w:p w:rsidR="00CE2D2A" w:rsidRPr="00810CE2" w:rsidRDefault="00B3224E" w:rsidP="007A41E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4.Пренатальная диагностика. Неонатальный скрининг.</w:t>
            </w:r>
          </w:p>
        </w:tc>
        <w:tc>
          <w:tcPr>
            <w:tcW w:w="561" w:type="pct"/>
            <w:vAlign w:val="center"/>
          </w:tcPr>
          <w:p w:rsidR="00B3224E" w:rsidRPr="00810CE2" w:rsidRDefault="00B3224E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E7144A" w:rsidRPr="00810CE2" w:rsidRDefault="00E7144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144A" w:rsidRPr="00810CE2" w:rsidRDefault="00E7144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7144A" w:rsidRPr="00810CE2" w:rsidRDefault="00E7144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E2D2A" w:rsidRPr="00810CE2" w:rsidRDefault="00CE2D2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5" w:type="pct"/>
          </w:tcPr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ОК 01, ОК 02, ОК 03, </w:t>
            </w:r>
          </w:p>
          <w:p w:rsidR="00B3224E" w:rsidRPr="00810CE2" w:rsidRDefault="00B3224E" w:rsidP="000F536E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ПК </w:t>
            </w:r>
            <w:proofErr w:type="gramStart"/>
            <w:r w:rsidRPr="00810CE2">
              <w:rPr>
                <w:rFonts w:ascii="Times New Roman" w:hAnsi="Times New Roman"/>
                <w:sz w:val="24"/>
                <w:szCs w:val="24"/>
              </w:rPr>
              <w:t>3.1.,</w:t>
            </w:r>
            <w:proofErr w:type="gramEnd"/>
            <w:r w:rsidRPr="00810CE2">
              <w:rPr>
                <w:rFonts w:ascii="Times New Roman" w:hAnsi="Times New Roman"/>
                <w:sz w:val="24"/>
                <w:szCs w:val="24"/>
              </w:rPr>
              <w:t xml:space="preserve"> ПК 3.2., ПК 3.3., ПК 4,1., ПК 4.2., ПК 4.3., ПК 4.5., ПК 4.6. </w:t>
            </w:r>
          </w:p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ЛР 7, ЛР 9</w:t>
            </w:r>
          </w:p>
        </w:tc>
      </w:tr>
      <w:tr w:rsidR="00B3224E" w:rsidRPr="00810CE2" w:rsidTr="003940EF">
        <w:trPr>
          <w:trHeight w:val="20"/>
        </w:trPr>
        <w:tc>
          <w:tcPr>
            <w:tcW w:w="3454" w:type="pct"/>
            <w:gridSpan w:val="2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561" w:type="pct"/>
            <w:vAlign w:val="center"/>
          </w:tcPr>
          <w:p w:rsidR="00B3224E" w:rsidRPr="00810CE2" w:rsidRDefault="007A41EA" w:rsidP="007A41EA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85" w:type="pct"/>
          </w:tcPr>
          <w:p w:rsidR="00B3224E" w:rsidRPr="00810CE2" w:rsidRDefault="00B3224E" w:rsidP="000F536E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3224E" w:rsidRPr="00810CE2" w:rsidRDefault="00B3224E" w:rsidP="00B3224E">
      <w:pPr>
        <w:ind w:firstLine="709"/>
        <w:rPr>
          <w:rFonts w:ascii="Times New Roman" w:hAnsi="Times New Roman"/>
          <w:sz w:val="24"/>
          <w:szCs w:val="24"/>
        </w:rPr>
        <w:sectPr w:rsidR="00B3224E" w:rsidRPr="00810CE2" w:rsidSect="00B3224E">
          <w:type w:val="continuous"/>
          <w:pgSz w:w="16840" w:h="11907" w:orient="landscape"/>
          <w:pgMar w:top="1134" w:right="567" w:bottom="1134" w:left="1701" w:header="709" w:footer="709" w:gutter="0"/>
          <w:cols w:space="720"/>
        </w:sectPr>
      </w:pPr>
    </w:p>
    <w:p w:rsidR="006950C3" w:rsidRPr="00A72EDD" w:rsidRDefault="006950C3" w:rsidP="003940EF">
      <w:pPr>
        <w:pStyle w:val="ae"/>
        <w:ind w:left="709"/>
        <w:jc w:val="center"/>
        <w:rPr>
          <w:bCs/>
          <w:sz w:val="28"/>
        </w:rPr>
      </w:pPr>
      <w:r w:rsidRPr="00A72EDD">
        <w:rPr>
          <w:bCs/>
          <w:sz w:val="28"/>
        </w:rPr>
        <w:lastRenderedPageBreak/>
        <w:t>3. УСЛОВИЯ РЕАЛИЗАЦИИ УЧЕБНОЙ ДИСЦИПЛИНЫ</w:t>
      </w:r>
    </w:p>
    <w:p w:rsidR="003940EF" w:rsidRDefault="003940EF" w:rsidP="003940EF">
      <w:pPr>
        <w:pStyle w:val="ae"/>
        <w:suppressAutoHyphens/>
        <w:ind w:left="709"/>
        <w:jc w:val="both"/>
        <w:rPr>
          <w:bCs/>
          <w:sz w:val="28"/>
        </w:rPr>
      </w:pPr>
    </w:p>
    <w:p w:rsidR="006950C3" w:rsidRPr="00A72EDD" w:rsidRDefault="006950C3" w:rsidP="003940EF">
      <w:pPr>
        <w:pStyle w:val="ae"/>
        <w:suppressAutoHyphens/>
        <w:ind w:left="709"/>
        <w:jc w:val="both"/>
        <w:rPr>
          <w:bCs/>
          <w:sz w:val="28"/>
        </w:rPr>
      </w:pPr>
      <w:r w:rsidRPr="00A72EDD">
        <w:rPr>
          <w:bCs/>
          <w:sz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3940EF" w:rsidRDefault="003940EF" w:rsidP="003940EF">
      <w:pPr>
        <w:pStyle w:val="ae"/>
        <w:suppressAutoHyphens/>
        <w:autoSpaceDE w:val="0"/>
        <w:autoSpaceDN w:val="0"/>
        <w:adjustRightInd w:val="0"/>
        <w:ind w:left="709"/>
        <w:jc w:val="both"/>
        <w:rPr>
          <w:bCs/>
          <w:sz w:val="28"/>
        </w:rPr>
      </w:pPr>
    </w:p>
    <w:p w:rsidR="006950C3" w:rsidRPr="00A72EDD" w:rsidRDefault="006950C3" w:rsidP="003940EF">
      <w:pPr>
        <w:pStyle w:val="ae"/>
        <w:suppressAutoHyphens/>
        <w:autoSpaceDE w:val="0"/>
        <w:autoSpaceDN w:val="0"/>
        <w:adjustRightInd w:val="0"/>
        <w:ind w:left="709"/>
        <w:jc w:val="both"/>
        <w:rPr>
          <w:bCs/>
          <w:sz w:val="28"/>
          <w:lang w:eastAsia="en-US"/>
        </w:rPr>
      </w:pPr>
      <w:r w:rsidRPr="00A72EDD">
        <w:rPr>
          <w:bCs/>
          <w:sz w:val="28"/>
        </w:rPr>
        <w:t>Кабинет «Генетика с основами медицинской генетики»</w:t>
      </w:r>
      <w:r w:rsidRPr="00A72EDD">
        <w:rPr>
          <w:sz w:val="28"/>
          <w:lang w:eastAsia="en-US"/>
        </w:rPr>
        <w:t>,</w:t>
      </w:r>
      <w:r w:rsidRPr="00A72EDD">
        <w:rPr>
          <w:sz w:val="28"/>
          <w:vertAlign w:val="superscript"/>
          <w:lang w:eastAsia="en-US"/>
        </w:rPr>
        <w:t xml:space="preserve"> </w:t>
      </w:r>
      <w:r w:rsidRPr="00A72EDD">
        <w:rPr>
          <w:sz w:val="28"/>
          <w:lang w:eastAsia="en-US"/>
        </w:rPr>
        <w:t>оснащенный о</w:t>
      </w:r>
      <w:r w:rsidRPr="00A72EDD">
        <w:rPr>
          <w:bCs/>
          <w:sz w:val="28"/>
          <w:lang w:eastAsia="en-US"/>
        </w:rPr>
        <w:t>борудованием: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Рабочее место преподавателя.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Посадочные места по количеству обучающихся.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Доска классная.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Стенд информационный.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Учебно-наглядные пособия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Набор таблиц по генетике (по темам)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Набор фото больных с наследственными заболеваниями.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Набор слайдов «хромосомные синдромы»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Родословные схемы;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т</w:t>
      </w:r>
      <w:r w:rsidRPr="00A72EDD">
        <w:rPr>
          <w:bCs/>
          <w:sz w:val="28"/>
        </w:rPr>
        <w:t>ехническими средствами обучения: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>Компьютерная техника с лицензионным программным обеспечением и возможностью подключения к информационно-телекоммуникационной сети «Интернет».</w:t>
      </w:r>
    </w:p>
    <w:p w:rsidR="006950C3" w:rsidRPr="00A72EDD" w:rsidRDefault="006950C3" w:rsidP="003940EF">
      <w:pPr>
        <w:pStyle w:val="ae"/>
        <w:suppressAutoHyphens/>
        <w:ind w:left="709"/>
        <w:rPr>
          <w:sz w:val="28"/>
        </w:rPr>
      </w:pPr>
      <w:r w:rsidRPr="00A72EDD">
        <w:rPr>
          <w:sz w:val="28"/>
        </w:rPr>
        <w:t xml:space="preserve">Мультимедийная установка или иное оборудование </w:t>
      </w:r>
      <w:proofErr w:type="spellStart"/>
      <w:r w:rsidRPr="00A72EDD">
        <w:rPr>
          <w:sz w:val="28"/>
        </w:rPr>
        <w:t>аудиовизуализации</w:t>
      </w:r>
      <w:proofErr w:type="spellEnd"/>
    </w:p>
    <w:p w:rsidR="003940EF" w:rsidRDefault="003940EF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bCs/>
          <w:sz w:val="28"/>
        </w:rPr>
      </w:pP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bCs/>
          <w:sz w:val="28"/>
        </w:rPr>
      </w:pPr>
      <w:r w:rsidRPr="00A72EDD">
        <w:rPr>
          <w:bCs/>
          <w:sz w:val="28"/>
        </w:rPr>
        <w:t>3.2. Информационное обеспечение реализации программы</w:t>
      </w:r>
    </w:p>
    <w:p w:rsidR="003940EF" w:rsidRDefault="003940EF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bCs/>
          <w:sz w:val="28"/>
        </w:rPr>
      </w:pP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bCs/>
          <w:sz w:val="28"/>
        </w:rPr>
      </w:pPr>
      <w:r w:rsidRPr="00A72EDD">
        <w:rPr>
          <w:bCs/>
          <w:sz w:val="28"/>
        </w:rPr>
        <w:t>Для реализации программы библиотечный фонд образовательной организации должен иметь п</w:t>
      </w:r>
      <w:r w:rsidRPr="00A72EDD">
        <w:rPr>
          <w:sz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A72EDD">
        <w:rPr>
          <w:bCs/>
          <w:sz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suppressAutoHyphens/>
        <w:ind w:left="0" w:firstLine="709"/>
        <w:jc w:val="both"/>
        <w:rPr>
          <w:sz w:val="28"/>
        </w:rPr>
      </w:pPr>
      <w:r w:rsidRPr="00A72EDD">
        <w:rPr>
          <w:sz w:val="28"/>
        </w:rPr>
        <w:t>3.2.1. Основные печатные издания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709"/>
        <w:rPr>
          <w:sz w:val="28"/>
        </w:rPr>
      </w:pPr>
      <w:r w:rsidRPr="00A72EDD">
        <w:rPr>
          <w:sz w:val="28"/>
        </w:rPr>
        <w:t xml:space="preserve"> 1. Борисова, Т. Н.  Генетика человека с основами медицинской генетики: учебное пособие для среднего профессионального образования / Т. Н. Борисова, Г. И. Чуваков. — </w:t>
      </w:r>
      <w:r w:rsidR="003940EF">
        <w:rPr>
          <w:sz w:val="28"/>
        </w:rPr>
        <w:t xml:space="preserve">2-е изд., </w:t>
      </w:r>
      <w:proofErr w:type="spellStart"/>
      <w:r w:rsidR="003940EF">
        <w:rPr>
          <w:sz w:val="28"/>
        </w:rPr>
        <w:t>испр</w:t>
      </w:r>
      <w:proofErr w:type="spellEnd"/>
      <w:r w:rsidR="003940EF">
        <w:rPr>
          <w:sz w:val="28"/>
        </w:rPr>
        <w:t>. и доп. — Москва</w:t>
      </w:r>
      <w:r w:rsidRPr="00A72EDD">
        <w:rPr>
          <w:sz w:val="28"/>
        </w:rPr>
        <w:t xml:space="preserve">: Издательство </w:t>
      </w:r>
      <w:proofErr w:type="spellStart"/>
      <w:r w:rsidRPr="00A72EDD">
        <w:rPr>
          <w:sz w:val="28"/>
        </w:rPr>
        <w:t>Юрайт</w:t>
      </w:r>
      <w:proofErr w:type="spellEnd"/>
      <w:r w:rsidRPr="00A72EDD">
        <w:rPr>
          <w:sz w:val="28"/>
        </w:rPr>
        <w:t>, 202</w:t>
      </w:r>
      <w:r w:rsidR="003940EF">
        <w:rPr>
          <w:sz w:val="28"/>
        </w:rPr>
        <w:t>2</w:t>
      </w:r>
      <w:r w:rsidRPr="00A72EDD">
        <w:rPr>
          <w:sz w:val="28"/>
        </w:rPr>
        <w:t xml:space="preserve">. — 159 с. — (Профессиональное образование). — ISBN 978-5-534-08537-2. 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709"/>
        <w:rPr>
          <w:rStyle w:val="af7"/>
          <w:b w:val="0"/>
          <w:sz w:val="28"/>
        </w:rPr>
      </w:pPr>
      <w:r w:rsidRPr="00A72EDD">
        <w:rPr>
          <w:rStyle w:val="af7"/>
          <w:b w:val="0"/>
          <w:sz w:val="28"/>
        </w:rPr>
        <w:t xml:space="preserve"> 2. Боч</w:t>
      </w:r>
      <w:r w:rsidR="003940EF">
        <w:rPr>
          <w:rStyle w:val="af7"/>
          <w:b w:val="0"/>
          <w:sz w:val="28"/>
        </w:rPr>
        <w:t>ков, Н. П. Медицинская генетика</w:t>
      </w:r>
      <w:r w:rsidRPr="00A72EDD">
        <w:rPr>
          <w:rStyle w:val="af7"/>
          <w:b w:val="0"/>
          <w:sz w:val="28"/>
        </w:rPr>
        <w:t xml:space="preserve">: учеб. для мед. училищ и колледжей /под ред. Н. П. Бочкова – Москва: </w:t>
      </w:r>
      <w:hyperlink r:id="rId10" w:history="1">
        <w:r w:rsidRPr="00A72EDD">
          <w:rPr>
            <w:rStyle w:val="af7"/>
            <w:b w:val="0"/>
            <w:sz w:val="28"/>
          </w:rPr>
          <w:t>ГЭОТАР-Медиа</w:t>
        </w:r>
      </w:hyperlink>
      <w:r w:rsidRPr="00A72EDD">
        <w:rPr>
          <w:rStyle w:val="af7"/>
          <w:b w:val="0"/>
          <w:sz w:val="28"/>
        </w:rPr>
        <w:t>, 202</w:t>
      </w:r>
      <w:r w:rsidR="003940EF">
        <w:rPr>
          <w:rStyle w:val="af7"/>
          <w:b w:val="0"/>
          <w:sz w:val="28"/>
        </w:rPr>
        <w:t>3</w:t>
      </w:r>
      <w:r w:rsidRPr="00A72EDD">
        <w:rPr>
          <w:rStyle w:val="af7"/>
          <w:b w:val="0"/>
          <w:sz w:val="28"/>
        </w:rPr>
        <w:t xml:space="preserve"> – 224 с.</w:t>
      </w:r>
      <w:r w:rsidRPr="00A72EDD">
        <w:rPr>
          <w:sz w:val="28"/>
          <w:shd w:val="clear" w:color="auto" w:fill="FFFFFF"/>
        </w:rPr>
        <w:t xml:space="preserve"> </w:t>
      </w:r>
      <w:r w:rsidRPr="00A72EDD">
        <w:rPr>
          <w:sz w:val="28"/>
          <w:shd w:val="clear" w:color="auto" w:fill="FFFFFF"/>
          <w:lang w:val="en-US"/>
        </w:rPr>
        <w:t>ISBN</w:t>
      </w:r>
      <w:r w:rsidRPr="00A72EDD">
        <w:rPr>
          <w:color w:val="777777"/>
          <w:sz w:val="28"/>
          <w:shd w:val="clear" w:color="auto" w:fill="FFFFFF"/>
        </w:rPr>
        <w:t xml:space="preserve"> </w:t>
      </w:r>
      <w:r w:rsidRPr="00A72EDD">
        <w:rPr>
          <w:sz w:val="28"/>
          <w:shd w:val="clear" w:color="auto" w:fill="FFFFFF"/>
        </w:rPr>
        <w:t>978-5-9704-3652-3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  <w:tab w:val="left" w:pos="708"/>
          <w:tab w:val="left" w:pos="1416"/>
          <w:tab w:val="left" w:pos="2124"/>
        </w:tabs>
        <w:ind w:left="0" w:firstLine="709"/>
        <w:jc w:val="both"/>
        <w:rPr>
          <w:sz w:val="28"/>
        </w:rPr>
      </w:pPr>
      <w:r w:rsidRPr="00A72EDD">
        <w:rPr>
          <w:sz w:val="28"/>
        </w:rPr>
        <w:t>3. Васильева Е. Е. Генетика человека с основами медицинской ген</w:t>
      </w:r>
      <w:r w:rsidR="003940EF">
        <w:rPr>
          <w:sz w:val="28"/>
        </w:rPr>
        <w:t>етики. Пособие по решению задач</w:t>
      </w:r>
      <w:r w:rsidRPr="00A72EDD">
        <w:rPr>
          <w:sz w:val="28"/>
        </w:rPr>
        <w:t xml:space="preserve">: учебное пособие для </w:t>
      </w:r>
      <w:proofErr w:type="spellStart"/>
      <w:r w:rsidRPr="00A72EDD">
        <w:rPr>
          <w:sz w:val="28"/>
        </w:rPr>
        <w:t>спо</w:t>
      </w:r>
      <w:proofErr w:type="spellEnd"/>
      <w:r w:rsidRPr="00A72EDD">
        <w:rPr>
          <w:sz w:val="28"/>
        </w:rPr>
        <w:t xml:space="preserve"> / Е. Е. Васильева. — 4-</w:t>
      </w:r>
      <w:r w:rsidR="003940EF">
        <w:rPr>
          <w:sz w:val="28"/>
        </w:rPr>
        <w:t>е изд., стер. — Санкт-Петербург</w:t>
      </w:r>
      <w:r w:rsidRPr="00A72EDD">
        <w:rPr>
          <w:sz w:val="28"/>
        </w:rPr>
        <w:t>: Лань, 202</w:t>
      </w:r>
      <w:r w:rsidR="003940EF">
        <w:rPr>
          <w:sz w:val="28"/>
        </w:rPr>
        <w:t>2</w:t>
      </w:r>
      <w:r w:rsidRPr="00A72EDD">
        <w:rPr>
          <w:sz w:val="28"/>
        </w:rPr>
        <w:t>. — 92 с. — ISBN 978-5-8114-7447-9.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  <w:tab w:val="left" w:pos="708"/>
          <w:tab w:val="left" w:pos="1416"/>
          <w:tab w:val="left" w:pos="2124"/>
        </w:tabs>
        <w:ind w:left="0" w:firstLine="709"/>
        <w:jc w:val="both"/>
        <w:rPr>
          <w:sz w:val="28"/>
        </w:rPr>
      </w:pPr>
      <w:r w:rsidRPr="00A72EDD">
        <w:rPr>
          <w:sz w:val="28"/>
        </w:rPr>
        <w:lastRenderedPageBreak/>
        <w:t>4. Генетика человека с основами медицинской генетики: учебник/</w:t>
      </w:r>
      <w:proofErr w:type="spellStart"/>
      <w:r w:rsidRPr="00A72EDD">
        <w:rPr>
          <w:sz w:val="28"/>
        </w:rPr>
        <w:t>Е.К.Хандогина</w:t>
      </w:r>
      <w:proofErr w:type="spellEnd"/>
      <w:r w:rsidRPr="00A72EDD">
        <w:rPr>
          <w:sz w:val="28"/>
        </w:rPr>
        <w:t xml:space="preserve">, </w:t>
      </w:r>
      <w:proofErr w:type="spellStart"/>
      <w:r w:rsidRPr="00A72EDD">
        <w:rPr>
          <w:sz w:val="28"/>
        </w:rPr>
        <w:t>И.Д.Терехова</w:t>
      </w:r>
      <w:proofErr w:type="spellEnd"/>
      <w:r w:rsidRPr="00A72EDD">
        <w:rPr>
          <w:sz w:val="28"/>
        </w:rPr>
        <w:t xml:space="preserve">, </w:t>
      </w:r>
      <w:proofErr w:type="spellStart"/>
      <w:r w:rsidRPr="00A72EDD">
        <w:rPr>
          <w:sz w:val="28"/>
        </w:rPr>
        <w:t>С.С.Жилина</w:t>
      </w:r>
      <w:proofErr w:type="spellEnd"/>
      <w:r w:rsidRPr="00A72EDD">
        <w:rPr>
          <w:sz w:val="28"/>
        </w:rPr>
        <w:t xml:space="preserve">, </w:t>
      </w:r>
      <w:proofErr w:type="spellStart"/>
      <w:r w:rsidRPr="00A72EDD">
        <w:rPr>
          <w:sz w:val="28"/>
        </w:rPr>
        <w:t>М.Е.Майорова</w:t>
      </w:r>
      <w:proofErr w:type="spellEnd"/>
      <w:r w:rsidRPr="00A72EDD">
        <w:rPr>
          <w:sz w:val="28"/>
        </w:rPr>
        <w:t xml:space="preserve">, </w:t>
      </w:r>
      <w:proofErr w:type="spellStart"/>
      <w:proofErr w:type="gramStart"/>
      <w:r w:rsidRPr="00A72EDD">
        <w:rPr>
          <w:sz w:val="28"/>
        </w:rPr>
        <w:t>В.В.Шахтарин</w:t>
      </w:r>
      <w:proofErr w:type="spellEnd"/>
      <w:r w:rsidRPr="00A72EDD">
        <w:rPr>
          <w:sz w:val="28"/>
        </w:rPr>
        <w:t>.-</w:t>
      </w:r>
      <w:proofErr w:type="gramEnd"/>
      <w:r w:rsidRPr="00A72EDD">
        <w:rPr>
          <w:sz w:val="28"/>
        </w:rPr>
        <w:t xml:space="preserve"> 3-е изд., стер. -М.: ГЭОТАР-Медиа, </w:t>
      </w:r>
      <w:proofErr w:type="gramStart"/>
      <w:r w:rsidRPr="00A72EDD">
        <w:rPr>
          <w:sz w:val="28"/>
        </w:rPr>
        <w:t>20</w:t>
      </w:r>
      <w:r w:rsidR="003940EF">
        <w:rPr>
          <w:sz w:val="28"/>
        </w:rPr>
        <w:t>23</w:t>
      </w:r>
      <w:r w:rsidRPr="00A72EDD">
        <w:rPr>
          <w:sz w:val="28"/>
        </w:rPr>
        <w:t>.-</w:t>
      </w:r>
      <w:proofErr w:type="gramEnd"/>
      <w:r w:rsidRPr="00A72EDD">
        <w:rPr>
          <w:sz w:val="28"/>
        </w:rPr>
        <w:t xml:space="preserve"> 192 с.: ил. ISBN 978-5-9704-5148-9.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  <w:tab w:val="left" w:pos="708"/>
          <w:tab w:val="left" w:pos="1416"/>
          <w:tab w:val="left" w:pos="2124"/>
        </w:tabs>
        <w:ind w:left="0" w:firstLine="709"/>
        <w:jc w:val="both"/>
        <w:rPr>
          <w:sz w:val="28"/>
        </w:rPr>
      </w:pPr>
      <w:r w:rsidRPr="00A72EDD">
        <w:rPr>
          <w:sz w:val="28"/>
        </w:rPr>
        <w:t xml:space="preserve">5. Генетика человека </w:t>
      </w:r>
      <w:r w:rsidR="003940EF">
        <w:rPr>
          <w:sz w:val="28"/>
        </w:rPr>
        <w:t>с основами медицинской генетики</w:t>
      </w:r>
      <w:r w:rsidRPr="00A72EDD">
        <w:rPr>
          <w:sz w:val="28"/>
        </w:rPr>
        <w:t xml:space="preserve">: учебник/ </w:t>
      </w:r>
      <w:proofErr w:type="spellStart"/>
      <w:r w:rsidRPr="00A72EDD">
        <w:rPr>
          <w:sz w:val="28"/>
        </w:rPr>
        <w:t>О.Б.Гигани</w:t>
      </w:r>
      <w:proofErr w:type="spellEnd"/>
      <w:r w:rsidRPr="00A72EDD">
        <w:rPr>
          <w:sz w:val="28"/>
        </w:rPr>
        <w:t xml:space="preserve">, </w:t>
      </w:r>
      <w:proofErr w:type="spellStart"/>
      <w:r w:rsidRPr="00A72EDD">
        <w:rPr>
          <w:sz w:val="28"/>
        </w:rPr>
        <w:t>В.П.Щипков</w:t>
      </w:r>
      <w:proofErr w:type="spellEnd"/>
      <w:r w:rsidRPr="00A72EDD">
        <w:rPr>
          <w:sz w:val="28"/>
        </w:rPr>
        <w:t xml:space="preserve">, </w:t>
      </w:r>
      <w:proofErr w:type="spellStart"/>
      <w:proofErr w:type="gramStart"/>
      <w:r w:rsidRPr="00A72EDD">
        <w:rPr>
          <w:sz w:val="28"/>
        </w:rPr>
        <w:t>М.М.Азова</w:t>
      </w:r>
      <w:proofErr w:type="spellEnd"/>
      <w:r w:rsidRPr="00A72EDD">
        <w:rPr>
          <w:sz w:val="28"/>
        </w:rPr>
        <w:t xml:space="preserve"> .</w:t>
      </w:r>
      <w:proofErr w:type="gramEnd"/>
      <w:r w:rsidRPr="00A72EDD">
        <w:rPr>
          <w:sz w:val="28"/>
        </w:rPr>
        <w:t xml:space="preserve">- Издательство </w:t>
      </w:r>
      <w:proofErr w:type="spellStart"/>
      <w:r w:rsidRPr="00A72EDD">
        <w:rPr>
          <w:sz w:val="28"/>
        </w:rPr>
        <w:t>КноРус</w:t>
      </w:r>
      <w:proofErr w:type="spellEnd"/>
      <w:r w:rsidRPr="00A72EDD">
        <w:rPr>
          <w:sz w:val="28"/>
        </w:rPr>
        <w:t>, 202</w:t>
      </w:r>
      <w:r w:rsidR="003940EF">
        <w:rPr>
          <w:sz w:val="28"/>
        </w:rPr>
        <w:t>2</w:t>
      </w:r>
      <w:r w:rsidRPr="00A72EDD">
        <w:rPr>
          <w:sz w:val="28"/>
        </w:rPr>
        <w:t>.-208 с.- (Среднее профессиональное образование) – ISBN 978-5-406-06111-4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  <w:tab w:val="left" w:pos="708"/>
          <w:tab w:val="left" w:pos="1416"/>
          <w:tab w:val="left" w:pos="2124"/>
        </w:tabs>
        <w:ind w:left="0" w:firstLine="709"/>
        <w:jc w:val="both"/>
        <w:rPr>
          <w:sz w:val="28"/>
        </w:rPr>
      </w:pPr>
      <w:r w:rsidRPr="00A72EDD">
        <w:rPr>
          <w:sz w:val="28"/>
        </w:rPr>
        <w:t xml:space="preserve"> 6. Кургуз Р. В. Генетика человека </w:t>
      </w:r>
      <w:r w:rsidR="003940EF">
        <w:rPr>
          <w:sz w:val="28"/>
        </w:rPr>
        <w:t>с основами медицинской генетики</w:t>
      </w:r>
      <w:r w:rsidRPr="00A72EDD">
        <w:rPr>
          <w:sz w:val="28"/>
        </w:rPr>
        <w:t xml:space="preserve">: учебное пособие для </w:t>
      </w:r>
      <w:proofErr w:type="spellStart"/>
      <w:r w:rsidRPr="00A72EDD">
        <w:rPr>
          <w:sz w:val="28"/>
        </w:rPr>
        <w:t>спо</w:t>
      </w:r>
      <w:proofErr w:type="spellEnd"/>
      <w:r w:rsidRPr="00A72EDD">
        <w:rPr>
          <w:sz w:val="28"/>
        </w:rPr>
        <w:t xml:space="preserve"> / Р. В. Кургуз, Н. В. Киселева. — 5</w:t>
      </w:r>
      <w:r w:rsidR="003940EF">
        <w:rPr>
          <w:sz w:val="28"/>
        </w:rPr>
        <w:t>-е изд., стер. — Санкт-Петербург</w:t>
      </w:r>
      <w:r w:rsidRPr="00A72EDD">
        <w:rPr>
          <w:sz w:val="28"/>
        </w:rPr>
        <w:t>: Лань, 2022. — 176 с. — ISBN 978-5-8114-9148-3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  <w:tab w:val="left" w:pos="708"/>
          <w:tab w:val="left" w:pos="1416"/>
          <w:tab w:val="left" w:pos="2124"/>
        </w:tabs>
        <w:ind w:left="0" w:firstLine="709"/>
        <w:jc w:val="both"/>
        <w:rPr>
          <w:sz w:val="28"/>
        </w:rPr>
      </w:pPr>
      <w:r w:rsidRPr="00A72EDD">
        <w:rPr>
          <w:sz w:val="28"/>
        </w:rPr>
        <w:t>7. Рубан, Э.Д. Генетика человека с основами ме</w:t>
      </w:r>
      <w:r w:rsidR="003940EF">
        <w:rPr>
          <w:sz w:val="28"/>
        </w:rPr>
        <w:t>дицинской генетики</w:t>
      </w:r>
      <w:r w:rsidRPr="00A72EDD">
        <w:rPr>
          <w:sz w:val="28"/>
        </w:rPr>
        <w:t xml:space="preserve">: учебник/ </w:t>
      </w:r>
      <w:proofErr w:type="spellStart"/>
      <w:r w:rsidRPr="00A72EDD">
        <w:rPr>
          <w:sz w:val="28"/>
        </w:rPr>
        <w:t>Э.Д.Рубан</w:t>
      </w:r>
      <w:proofErr w:type="spellEnd"/>
      <w:r w:rsidRPr="00A72EDD">
        <w:rPr>
          <w:sz w:val="28"/>
        </w:rPr>
        <w:t xml:space="preserve"> – Ростов-на-Дону, Феникс, 202</w:t>
      </w:r>
      <w:r w:rsidR="003940EF">
        <w:rPr>
          <w:sz w:val="28"/>
        </w:rPr>
        <w:t>3</w:t>
      </w:r>
      <w:r w:rsidRPr="00A72EDD">
        <w:rPr>
          <w:sz w:val="28"/>
        </w:rPr>
        <w:t>. – 319 с. – (Среднее медицинское образование) – ISBN 978-5-222-30680-2.</w:t>
      </w:r>
    </w:p>
    <w:p w:rsidR="003940EF" w:rsidRDefault="003940EF" w:rsidP="006950C3">
      <w:pPr>
        <w:pStyle w:val="ae"/>
        <w:numPr>
          <w:ilvl w:val="0"/>
          <w:numId w:val="2"/>
        </w:numPr>
        <w:tabs>
          <w:tab w:val="clear" w:pos="432"/>
          <w:tab w:val="num" w:pos="0"/>
          <w:tab w:val="left" w:pos="708"/>
          <w:tab w:val="left" w:pos="1416"/>
          <w:tab w:val="left" w:pos="2124"/>
        </w:tabs>
        <w:ind w:left="0" w:firstLine="709"/>
        <w:jc w:val="both"/>
        <w:rPr>
          <w:sz w:val="28"/>
        </w:rPr>
      </w:pP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  <w:tab w:val="left" w:pos="708"/>
          <w:tab w:val="left" w:pos="1416"/>
          <w:tab w:val="left" w:pos="2124"/>
        </w:tabs>
        <w:ind w:left="0" w:firstLine="709"/>
        <w:jc w:val="both"/>
        <w:rPr>
          <w:sz w:val="28"/>
        </w:rPr>
      </w:pPr>
      <w:r w:rsidRPr="00A72EDD">
        <w:rPr>
          <w:sz w:val="28"/>
        </w:rPr>
        <w:t xml:space="preserve">3.2.2. Основные электронные издания </w:t>
      </w:r>
    </w:p>
    <w:p w:rsidR="006950C3" w:rsidRPr="006950C3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709"/>
        <w:jc w:val="both"/>
        <w:rPr>
          <w:color w:val="000000" w:themeColor="text1"/>
          <w:sz w:val="28"/>
        </w:rPr>
      </w:pPr>
      <w:r w:rsidRPr="00A72EDD">
        <w:rPr>
          <w:sz w:val="28"/>
        </w:rPr>
        <w:t xml:space="preserve">1. Васильева Е. Е. Генетика человека с основами медицинской генетики. Пособие </w:t>
      </w:r>
      <w:r w:rsidRPr="006950C3">
        <w:rPr>
          <w:color w:val="000000" w:themeColor="text1"/>
          <w:sz w:val="28"/>
        </w:rPr>
        <w:t xml:space="preserve">по решению задач: учебное пособие для </w:t>
      </w:r>
      <w:proofErr w:type="spellStart"/>
      <w:r w:rsidRPr="006950C3">
        <w:rPr>
          <w:color w:val="000000" w:themeColor="text1"/>
          <w:sz w:val="28"/>
        </w:rPr>
        <w:t>спо</w:t>
      </w:r>
      <w:proofErr w:type="spellEnd"/>
      <w:r w:rsidRPr="006950C3">
        <w:rPr>
          <w:color w:val="000000" w:themeColor="text1"/>
          <w:sz w:val="28"/>
        </w:rPr>
        <w:t xml:space="preserve"> / Е. Е. Васильева. — 4-е изд., стер. — Санкт-Петербург: Лань, 202</w:t>
      </w:r>
      <w:r w:rsidR="003940EF">
        <w:rPr>
          <w:color w:val="000000" w:themeColor="text1"/>
          <w:sz w:val="28"/>
        </w:rPr>
        <w:t>2</w:t>
      </w:r>
      <w:r w:rsidRPr="006950C3">
        <w:rPr>
          <w:color w:val="000000" w:themeColor="text1"/>
          <w:sz w:val="28"/>
        </w:rPr>
        <w:t xml:space="preserve">. — 92 с. — ISBN 978-5-8114-7447-9. — Текст: электронный // Лань: электронно-библиотечная система. — URL: </w:t>
      </w:r>
      <w:hyperlink r:id="rId11" w:history="1">
        <w:r w:rsidRPr="006950C3">
          <w:rPr>
            <w:rStyle w:val="aff2"/>
            <w:color w:val="000000" w:themeColor="text1"/>
            <w:sz w:val="28"/>
          </w:rPr>
          <w:t>https://e.lanbook.com/book/160127</w:t>
        </w:r>
      </w:hyperlink>
      <w:r w:rsidRPr="006950C3">
        <w:rPr>
          <w:color w:val="000000" w:themeColor="text1"/>
          <w:sz w:val="28"/>
        </w:rPr>
        <w:t xml:space="preserve"> (дата обращения: 14.01.2022). — Режим доступа: для </w:t>
      </w:r>
      <w:proofErr w:type="spellStart"/>
      <w:r w:rsidRPr="006950C3">
        <w:rPr>
          <w:color w:val="000000" w:themeColor="text1"/>
          <w:sz w:val="28"/>
        </w:rPr>
        <w:t>авториз</w:t>
      </w:r>
      <w:proofErr w:type="spellEnd"/>
      <w:r w:rsidRPr="006950C3">
        <w:rPr>
          <w:color w:val="000000" w:themeColor="text1"/>
          <w:sz w:val="28"/>
        </w:rPr>
        <w:t>. пользователей.</w:t>
      </w:r>
    </w:p>
    <w:p w:rsidR="006950C3" w:rsidRPr="006950C3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709"/>
        <w:jc w:val="both"/>
        <w:rPr>
          <w:color w:val="000000" w:themeColor="text1"/>
          <w:sz w:val="28"/>
        </w:rPr>
      </w:pPr>
      <w:r w:rsidRPr="006950C3">
        <w:rPr>
          <w:color w:val="000000" w:themeColor="text1"/>
          <w:sz w:val="28"/>
        </w:rPr>
        <w:t xml:space="preserve">2. Кургуз Р. В. Генетика человека с основами медицинской генетики: учебное пособие для </w:t>
      </w:r>
      <w:proofErr w:type="spellStart"/>
      <w:r w:rsidRPr="006950C3">
        <w:rPr>
          <w:color w:val="000000" w:themeColor="text1"/>
          <w:sz w:val="28"/>
        </w:rPr>
        <w:t>спо</w:t>
      </w:r>
      <w:proofErr w:type="spellEnd"/>
      <w:r w:rsidRPr="006950C3">
        <w:rPr>
          <w:color w:val="000000" w:themeColor="text1"/>
          <w:sz w:val="28"/>
        </w:rPr>
        <w:t xml:space="preserve"> / Р. В. Кургуз, Н. В. Киселева. — 5-е изд., стер. — Санкт-Петербург: Лань, 2022. — 176 с. — ISBN 978-5-8114-9148-3. — Текст: электронный // Лань: электронно-библиотечная система. — URL: </w:t>
      </w:r>
      <w:hyperlink r:id="rId12" w:history="1">
        <w:r w:rsidRPr="006950C3">
          <w:rPr>
            <w:rStyle w:val="aff2"/>
            <w:color w:val="000000" w:themeColor="text1"/>
            <w:sz w:val="28"/>
          </w:rPr>
          <w:t>https://e.lanbook.com/book/187684</w:t>
        </w:r>
      </w:hyperlink>
      <w:r w:rsidRPr="006950C3">
        <w:rPr>
          <w:color w:val="000000" w:themeColor="text1"/>
          <w:sz w:val="28"/>
        </w:rPr>
        <w:t xml:space="preserve"> (дата обращения: 14.01.2022). — Режим доступа: для </w:t>
      </w:r>
      <w:proofErr w:type="spellStart"/>
      <w:r w:rsidRPr="006950C3">
        <w:rPr>
          <w:color w:val="000000" w:themeColor="text1"/>
          <w:sz w:val="28"/>
        </w:rPr>
        <w:t>авториз</w:t>
      </w:r>
      <w:proofErr w:type="spellEnd"/>
      <w:r w:rsidRPr="006950C3">
        <w:rPr>
          <w:color w:val="000000" w:themeColor="text1"/>
          <w:sz w:val="28"/>
        </w:rPr>
        <w:t>. пользователей.</w:t>
      </w:r>
    </w:p>
    <w:p w:rsidR="006950C3" w:rsidRPr="00A72EDD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709"/>
        <w:jc w:val="both"/>
        <w:rPr>
          <w:sz w:val="28"/>
        </w:rPr>
      </w:pPr>
      <w:r w:rsidRPr="006950C3">
        <w:rPr>
          <w:color w:val="000000" w:themeColor="text1"/>
          <w:sz w:val="28"/>
        </w:rPr>
        <w:t>3. Медицинская генетика: учебник / под ред. Н. П. Бочкова. -</w:t>
      </w:r>
      <w:r w:rsidRPr="00A72EDD">
        <w:rPr>
          <w:sz w:val="28"/>
        </w:rPr>
        <w:t xml:space="preserve"> Москва: ГЭОТАР-Медиа, 2022. - 224 с. - ISBN 978-5-9704-6583-7. - Текст: электронный // ЭБС "Консультант студента": [сайт]. - URL: https://www.studentlibrary.ru/book/ISBN9785970465837.html </w:t>
      </w:r>
    </w:p>
    <w:p w:rsidR="006950C3" w:rsidRPr="006950C3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709"/>
        <w:jc w:val="both"/>
        <w:rPr>
          <w:rStyle w:val="aff2"/>
          <w:color w:val="000000" w:themeColor="text1"/>
          <w:sz w:val="28"/>
        </w:rPr>
      </w:pPr>
      <w:r w:rsidRPr="00A72EDD">
        <w:rPr>
          <w:sz w:val="28"/>
        </w:rPr>
        <w:t xml:space="preserve">4. Осипова, Л. А.  Генетика в 2 ч. Часть 1: учебное пособие для вузов / Л. А. Осипова. — 2-е изд., </w:t>
      </w:r>
      <w:proofErr w:type="spellStart"/>
      <w:r w:rsidRPr="00A72EDD">
        <w:rPr>
          <w:sz w:val="28"/>
        </w:rPr>
        <w:t>испр</w:t>
      </w:r>
      <w:proofErr w:type="spellEnd"/>
      <w:r w:rsidRPr="00A72EDD">
        <w:rPr>
          <w:sz w:val="28"/>
        </w:rPr>
        <w:t xml:space="preserve">. и доп. — Москва: Издательство </w:t>
      </w:r>
      <w:proofErr w:type="spellStart"/>
      <w:r w:rsidRPr="00A72EDD">
        <w:rPr>
          <w:sz w:val="28"/>
        </w:rPr>
        <w:t>Юрайт</w:t>
      </w:r>
      <w:proofErr w:type="spellEnd"/>
      <w:r w:rsidRPr="00A72EDD">
        <w:rPr>
          <w:sz w:val="28"/>
        </w:rPr>
        <w:t>, 2</w:t>
      </w:r>
      <w:r w:rsidRPr="006950C3">
        <w:rPr>
          <w:color w:val="000000" w:themeColor="text1"/>
          <w:sz w:val="28"/>
        </w:rPr>
        <w:t xml:space="preserve">022. — 243 с. — (Высшее образование). — ISBN 978-5-534-07721-6. — Текст: электронный // Образовательная платформа </w:t>
      </w:r>
      <w:proofErr w:type="spellStart"/>
      <w:r w:rsidRPr="006950C3">
        <w:rPr>
          <w:color w:val="000000" w:themeColor="text1"/>
          <w:sz w:val="28"/>
        </w:rPr>
        <w:t>Юрайт</w:t>
      </w:r>
      <w:proofErr w:type="spellEnd"/>
      <w:r w:rsidRPr="006950C3">
        <w:rPr>
          <w:color w:val="000000" w:themeColor="text1"/>
          <w:sz w:val="28"/>
        </w:rPr>
        <w:t xml:space="preserve"> [сайт]. — URL: https://urait.ru/bcode/490838</w:t>
      </w:r>
    </w:p>
    <w:p w:rsidR="006950C3" w:rsidRPr="006950C3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709"/>
        <w:jc w:val="both"/>
        <w:rPr>
          <w:rStyle w:val="aff2"/>
          <w:color w:val="000000" w:themeColor="text1"/>
          <w:sz w:val="28"/>
        </w:rPr>
      </w:pPr>
      <w:r w:rsidRPr="006950C3">
        <w:rPr>
          <w:rStyle w:val="aff2"/>
          <w:color w:val="000000" w:themeColor="text1"/>
          <w:sz w:val="28"/>
        </w:rPr>
        <w:t xml:space="preserve">5. </w:t>
      </w:r>
      <w:r w:rsidRPr="006950C3">
        <w:rPr>
          <w:color w:val="000000" w:themeColor="text1"/>
          <w:sz w:val="28"/>
        </w:rPr>
        <w:t xml:space="preserve">Осипова, Л. А.  Генетика. В 2 ч. Часть 2: учебное пособие для вузов / Л. А. Осипова. — 2-е изд., </w:t>
      </w:r>
      <w:proofErr w:type="spellStart"/>
      <w:r w:rsidRPr="006950C3">
        <w:rPr>
          <w:color w:val="000000" w:themeColor="text1"/>
          <w:sz w:val="28"/>
        </w:rPr>
        <w:t>испр</w:t>
      </w:r>
      <w:proofErr w:type="spellEnd"/>
      <w:r w:rsidRPr="006950C3">
        <w:rPr>
          <w:color w:val="000000" w:themeColor="text1"/>
          <w:sz w:val="28"/>
        </w:rPr>
        <w:t xml:space="preserve">. и доп. — Москва: Издательство </w:t>
      </w:r>
      <w:proofErr w:type="spellStart"/>
      <w:r w:rsidRPr="006950C3">
        <w:rPr>
          <w:color w:val="000000" w:themeColor="text1"/>
          <w:sz w:val="28"/>
        </w:rPr>
        <w:t>Юрайт</w:t>
      </w:r>
      <w:proofErr w:type="spellEnd"/>
      <w:r w:rsidRPr="006950C3">
        <w:rPr>
          <w:color w:val="000000" w:themeColor="text1"/>
          <w:sz w:val="28"/>
        </w:rPr>
        <w:t xml:space="preserve">, 2022. — 251 с. — (Высшее образование). — ISBN 978-5-534-07722-3. — Текст: электронный // Образовательная платформа </w:t>
      </w:r>
      <w:proofErr w:type="spellStart"/>
      <w:r w:rsidRPr="006950C3">
        <w:rPr>
          <w:color w:val="000000" w:themeColor="text1"/>
          <w:sz w:val="28"/>
        </w:rPr>
        <w:t>Юрайт</w:t>
      </w:r>
      <w:proofErr w:type="spellEnd"/>
      <w:r w:rsidRPr="006950C3">
        <w:rPr>
          <w:color w:val="000000" w:themeColor="text1"/>
          <w:sz w:val="28"/>
        </w:rPr>
        <w:t xml:space="preserve"> [сайт]. — URL: </w:t>
      </w:r>
      <w:hyperlink r:id="rId13" w:history="1">
        <w:r w:rsidRPr="006950C3">
          <w:rPr>
            <w:rStyle w:val="aff2"/>
            <w:color w:val="000000" w:themeColor="text1"/>
            <w:sz w:val="28"/>
          </w:rPr>
          <w:t>https://urait.ru/bcode/491746</w:t>
        </w:r>
      </w:hyperlink>
    </w:p>
    <w:p w:rsidR="006950C3" w:rsidRPr="006950C3" w:rsidRDefault="006950C3" w:rsidP="006950C3">
      <w:pPr>
        <w:pStyle w:val="ae"/>
        <w:numPr>
          <w:ilvl w:val="0"/>
          <w:numId w:val="2"/>
        </w:numPr>
        <w:tabs>
          <w:tab w:val="clear" w:pos="432"/>
          <w:tab w:val="num" w:pos="0"/>
        </w:tabs>
        <w:ind w:left="0" w:firstLine="709"/>
        <w:jc w:val="both"/>
        <w:rPr>
          <w:color w:val="000000" w:themeColor="text1"/>
          <w:sz w:val="28"/>
        </w:rPr>
      </w:pPr>
      <w:r w:rsidRPr="006950C3">
        <w:rPr>
          <w:color w:val="000000" w:themeColor="text1"/>
          <w:sz w:val="28"/>
        </w:rPr>
        <w:t xml:space="preserve">6. </w:t>
      </w:r>
      <w:proofErr w:type="spellStart"/>
      <w:r w:rsidRPr="006950C3">
        <w:rPr>
          <w:color w:val="000000" w:themeColor="text1"/>
          <w:sz w:val="28"/>
        </w:rPr>
        <w:t>Хандогина</w:t>
      </w:r>
      <w:proofErr w:type="spellEnd"/>
      <w:r w:rsidRPr="006950C3">
        <w:rPr>
          <w:color w:val="000000" w:themeColor="text1"/>
          <w:sz w:val="28"/>
        </w:rPr>
        <w:t xml:space="preserve">, Е. К. Генетика человека с основами медицинской генетики: учебник / Е. К. </w:t>
      </w:r>
      <w:proofErr w:type="spellStart"/>
      <w:r w:rsidRPr="006950C3">
        <w:rPr>
          <w:color w:val="000000" w:themeColor="text1"/>
          <w:sz w:val="28"/>
        </w:rPr>
        <w:t>Хандогина</w:t>
      </w:r>
      <w:proofErr w:type="spellEnd"/>
      <w:r w:rsidRPr="006950C3">
        <w:rPr>
          <w:color w:val="000000" w:themeColor="text1"/>
          <w:sz w:val="28"/>
        </w:rPr>
        <w:t xml:space="preserve">, И. Д. Терехова, С. С. Жилина, М. Е. Майорова, В. В. </w:t>
      </w:r>
      <w:proofErr w:type="spellStart"/>
      <w:r w:rsidRPr="006950C3">
        <w:rPr>
          <w:color w:val="000000" w:themeColor="text1"/>
          <w:sz w:val="28"/>
        </w:rPr>
        <w:t>Шахтарин</w:t>
      </w:r>
      <w:proofErr w:type="spellEnd"/>
      <w:r w:rsidRPr="006950C3">
        <w:rPr>
          <w:color w:val="000000" w:themeColor="text1"/>
          <w:sz w:val="28"/>
        </w:rPr>
        <w:t xml:space="preserve">, А. В. </w:t>
      </w:r>
      <w:proofErr w:type="spellStart"/>
      <w:r w:rsidRPr="006950C3">
        <w:rPr>
          <w:color w:val="000000" w:themeColor="text1"/>
          <w:sz w:val="28"/>
        </w:rPr>
        <w:t>Хандогина</w:t>
      </w:r>
      <w:proofErr w:type="spellEnd"/>
      <w:r w:rsidRPr="006950C3">
        <w:rPr>
          <w:color w:val="000000" w:themeColor="text1"/>
          <w:sz w:val="28"/>
        </w:rPr>
        <w:t>. - 3-е изд., стер. - Москва: ГЭОТАР-Медиа, 202</w:t>
      </w:r>
      <w:r w:rsidR="003940EF">
        <w:rPr>
          <w:color w:val="000000" w:themeColor="text1"/>
          <w:sz w:val="28"/>
        </w:rPr>
        <w:t>3</w:t>
      </w:r>
      <w:r w:rsidRPr="006950C3">
        <w:rPr>
          <w:color w:val="000000" w:themeColor="text1"/>
          <w:sz w:val="28"/>
        </w:rPr>
        <w:t xml:space="preserve">. - 192 с. - ISBN 978-5-9704-6181-5. - Текст: электронный </w:t>
      </w:r>
      <w:r w:rsidRPr="006950C3">
        <w:rPr>
          <w:color w:val="000000" w:themeColor="text1"/>
          <w:sz w:val="28"/>
        </w:rPr>
        <w:lastRenderedPageBreak/>
        <w:t>// ЭБС "Консультант студента": [сайт].</w:t>
      </w:r>
      <w:bookmarkStart w:id="0" w:name="_GoBack"/>
      <w:bookmarkEnd w:id="0"/>
      <w:r w:rsidRPr="006950C3">
        <w:rPr>
          <w:color w:val="000000" w:themeColor="text1"/>
          <w:sz w:val="28"/>
        </w:rPr>
        <w:t xml:space="preserve"> - URL: </w:t>
      </w:r>
      <w:hyperlink r:id="rId14" w:history="1">
        <w:r w:rsidRPr="006950C3">
          <w:rPr>
            <w:rStyle w:val="aff2"/>
            <w:color w:val="000000" w:themeColor="text1"/>
            <w:sz w:val="28"/>
          </w:rPr>
          <w:t>https://www.studentlibrary.ru/book/ISBN9785970461815.html</w:t>
        </w:r>
      </w:hyperlink>
    </w:p>
    <w:p w:rsidR="006950C3" w:rsidRPr="00810CE2" w:rsidRDefault="006950C3" w:rsidP="006950C3">
      <w:pPr>
        <w:pStyle w:val="ae"/>
        <w:numPr>
          <w:ilvl w:val="0"/>
          <w:numId w:val="2"/>
        </w:numPr>
        <w:jc w:val="center"/>
      </w:pPr>
    </w:p>
    <w:p w:rsidR="006950C3" w:rsidRPr="00810CE2" w:rsidRDefault="006950C3" w:rsidP="006950C3">
      <w:pPr>
        <w:pStyle w:val="ae"/>
        <w:pageBreakBefore/>
        <w:numPr>
          <w:ilvl w:val="0"/>
          <w:numId w:val="2"/>
        </w:numPr>
        <w:jc w:val="center"/>
      </w:pPr>
      <w:r w:rsidRPr="00810CE2">
        <w:lastRenderedPageBreak/>
        <w:t xml:space="preserve">4. КОНТРОЛЬ И ОЦЕНКА РЕЗУЛЬТАТОВ ОСВОЕНИЯ </w:t>
      </w:r>
      <w:r w:rsidRPr="00810CE2">
        <w:br/>
        <w:t>УЧЕБНОЙ ДИСЦИПЛИНЫ</w:t>
      </w:r>
    </w:p>
    <w:p w:rsidR="006950C3" w:rsidRPr="00810CE2" w:rsidRDefault="006950C3" w:rsidP="006950C3">
      <w:pPr>
        <w:pStyle w:val="ae"/>
        <w:numPr>
          <w:ilvl w:val="0"/>
          <w:numId w:val="2"/>
        </w:num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4"/>
        <w:gridCol w:w="2953"/>
        <w:gridCol w:w="2818"/>
      </w:tblGrid>
      <w:tr w:rsidR="006950C3" w:rsidRPr="00810CE2" w:rsidTr="006950C3">
        <w:tc>
          <w:tcPr>
            <w:tcW w:w="1912" w:type="pct"/>
          </w:tcPr>
          <w:p w:rsidR="006950C3" w:rsidRPr="00810CE2" w:rsidRDefault="006950C3" w:rsidP="00DE2E25">
            <w:pPr>
              <w:suppressAutoHyphens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Результаты обучения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CE2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580" w:type="pct"/>
          </w:tcPr>
          <w:p w:rsidR="006950C3" w:rsidRPr="00810CE2" w:rsidRDefault="006950C3" w:rsidP="00DE2E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508" w:type="pct"/>
          </w:tcPr>
          <w:p w:rsidR="006950C3" w:rsidRPr="00810CE2" w:rsidRDefault="006950C3" w:rsidP="00DE2E2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Методы оценки</w:t>
            </w:r>
          </w:p>
        </w:tc>
      </w:tr>
      <w:tr w:rsidR="006950C3" w:rsidRPr="00810CE2" w:rsidTr="006950C3">
        <w:tc>
          <w:tcPr>
            <w:tcW w:w="1912" w:type="pct"/>
          </w:tcPr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знания: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биохимические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и цитологические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основы наследственности;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закономерности наследования признаков, виды взаимодействия генов;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изучения наследственности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и изменчивости человека в норме и патологии;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основные виды изменчивости, виды мутаций у человека, факторы мутагенеза;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группы наследственных заболеваний, причины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механизмы возникновения;</w:t>
            </w:r>
          </w:p>
          <w:p w:rsidR="006950C3" w:rsidRDefault="006950C3" w:rsidP="006950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цели,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задачи,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и показания</w:t>
            </w:r>
          </w:p>
          <w:p w:rsidR="006950C3" w:rsidRPr="00810CE2" w:rsidRDefault="006950C3" w:rsidP="006950C3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810CE2">
              <w:rPr>
                <w:rFonts w:ascii="Times New Roman" w:hAnsi="Times New Roman"/>
                <w:sz w:val="24"/>
                <w:szCs w:val="24"/>
              </w:rPr>
              <w:t>медико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генетическому консультированию</w:t>
            </w:r>
          </w:p>
        </w:tc>
        <w:tc>
          <w:tcPr>
            <w:tcW w:w="1580" w:type="pct"/>
          </w:tcPr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- полное раскрытие понятий и точность употребления научных терминов, применяемых в генетике;</w:t>
            </w:r>
          </w:p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- демонстрация знаний основных понятий генетики человека: наследственность и изменчивость, методы изучения наследственности, основные группы наследственных заболеваний</w:t>
            </w:r>
          </w:p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Тестирование, индивидуальный и групповой опрос, решение ситуационных задач</w:t>
            </w:r>
          </w:p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10CE2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6950C3" w:rsidRPr="00810CE2" w:rsidTr="006950C3">
        <w:trPr>
          <w:trHeight w:val="896"/>
        </w:trPr>
        <w:tc>
          <w:tcPr>
            <w:tcW w:w="1912" w:type="pct"/>
          </w:tcPr>
          <w:p w:rsidR="006950C3" w:rsidRPr="00810CE2" w:rsidRDefault="006950C3" w:rsidP="00DE2E25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проводить опрос и вести учет пациентов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наследственной патологией;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по планированию семьи с учетом имеющейся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наследственной патологии;</w:t>
            </w:r>
          </w:p>
          <w:p w:rsidR="006950C3" w:rsidRPr="00810CE2" w:rsidRDefault="006950C3" w:rsidP="00DE2E2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проводить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предварительную диагностику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10CE2">
              <w:rPr>
                <w:rFonts w:ascii="Times New Roman" w:hAnsi="Times New Roman"/>
                <w:sz w:val="24"/>
                <w:szCs w:val="24"/>
              </w:rPr>
              <w:t>наследственных болезней.</w:t>
            </w:r>
          </w:p>
          <w:p w:rsidR="006950C3" w:rsidRPr="00810CE2" w:rsidRDefault="006950C3" w:rsidP="00DE2E25">
            <w:pPr>
              <w:pStyle w:val="ConsPlusNormal"/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80" w:type="pct"/>
          </w:tcPr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- демонстрация способности прогнозировать риск проявления признака в потомстве путем анализа родословных, составленных с использованием стандартных символов;</w:t>
            </w:r>
          </w:p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 xml:space="preserve">- проведение опроса и консультирования пациентов в соответствии с принятыми правилами </w:t>
            </w:r>
          </w:p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08" w:type="pct"/>
          </w:tcPr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0CE2">
              <w:rPr>
                <w:rFonts w:ascii="Times New Roman" w:hAnsi="Times New Roman"/>
                <w:sz w:val="24"/>
                <w:szCs w:val="24"/>
              </w:rPr>
              <w:t>Экспертная оценка выполнения практических заданий</w:t>
            </w:r>
          </w:p>
          <w:p w:rsidR="006950C3" w:rsidRPr="00810CE2" w:rsidRDefault="006950C3" w:rsidP="00DE2E2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F3AF5" w:rsidRPr="00810CE2" w:rsidRDefault="00AF3AF5" w:rsidP="006950C3">
      <w:pPr>
        <w:pStyle w:val="ae"/>
        <w:numPr>
          <w:ilvl w:val="0"/>
          <w:numId w:val="2"/>
        </w:numPr>
        <w:jc w:val="both"/>
      </w:pPr>
    </w:p>
    <w:sectPr w:rsidR="00AF3AF5" w:rsidRPr="00810CE2" w:rsidSect="00313E70">
      <w:type w:val="continuous"/>
      <w:pgSz w:w="11906" w:h="16838"/>
      <w:pgMar w:top="1134" w:right="850" w:bottom="1134" w:left="1701" w:header="0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024" w:rsidRDefault="000F7024">
      <w:pPr>
        <w:spacing w:after="0" w:line="240" w:lineRule="auto"/>
      </w:pPr>
      <w:r>
        <w:separator/>
      </w:r>
    </w:p>
  </w:endnote>
  <w:endnote w:type="continuationSeparator" w:id="0">
    <w:p w:rsidR="000F7024" w:rsidRDefault="000F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6E" w:rsidRDefault="00E74D86" w:rsidP="0061445C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F536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F536E" w:rsidRDefault="000F536E" w:rsidP="006144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6E" w:rsidRDefault="000F53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024" w:rsidRDefault="000F7024">
      <w:pPr>
        <w:spacing w:after="0" w:line="240" w:lineRule="auto"/>
      </w:pPr>
      <w:r>
        <w:separator/>
      </w:r>
    </w:p>
  </w:footnote>
  <w:footnote w:type="continuationSeparator" w:id="0">
    <w:p w:rsidR="000F7024" w:rsidRDefault="000F7024">
      <w:pPr>
        <w:spacing w:after="0" w:line="240" w:lineRule="auto"/>
      </w:pPr>
      <w:r>
        <w:continuationSeparator/>
      </w:r>
    </w:p>
  </w:footnote>
  <w:footnote w:id="1">
    <w:p w:rsidR="006950C3" w:rsidRPr="00930F09" w:rsidRDefault="006950C3" w:rsidP="006950C3">
      <w:pPr>
        <w:pStyle w:val="af8"/>
        <w:jc w:val="both"/>
        <w:rPr>
          <w:iCs/>
        </w:rPr>
      </w:pPr>
    </w:p>
  </w:footnote>
  <w:footnote w:id="2">
    <w:p w:rsidR="006950C3" w:rsidRPr="00382883" w:rsidRDefault="006950C3" w:rsidP="006950C3">
      <w:pPr>
        <w:pStyle w:val="af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91F7144"/>
    <w:multiLevelType w:val="hybridMultilevel"/>
    <w:tmpl w:val="5F78D7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F68157E"/>
    <w:multiLevelType w:val="hybridMultilevel"/>
    <w:tmpl w:val="D5B8787A"/>
    <w:lvl w:ilvl="0" w:tplc="5CAE11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D776F2C"/>
    <w:multiLevelType w:val="hybridMultilevel"/>
    <w:tmpl w:val="7B18E6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3F5156"/>
    <w:multiLevelType w:val="hybridMultilevel"/>
    <w:tmpl w:val="2AF43F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5E6823"/>
    <w:multiLevelType w:val="hybridMultilevel"/>
    <w:tmpl w:val="C696E226"/>
    <w:lvl w:ilvl="0" w:tplc="AF68C972">
      <w:start w:val="2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6">
    <w:nsid w:val="342237C1"/>
    <w:multiLevelType w:val="hybridMultilevel"/>
    <w:tmpl w:val="6D2A3D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9AD62B6"/>
    <w:multiLevelType w:val="hybridMultilevel"/>
    <w:tmpl w:val="A8821518"/>
    <w:lvl w:ilvl="0" w:tplc="E37227EA">
      <w:start w:val="1"/>
      <w:numFmt w:val="decimal"/>
      <w:lvlText w:val="%1."/>
      <w:lvlJc w:val="left"/>
      <w:pPr>
        <w:ind w:left="63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4C023243"/>
    <w:multiLevelType w:val="multilevel"/>
    <w:tmpl w:val="840E85FA"/>
    <w:lvl w:ilvl="0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8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4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4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0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61" w:hanging="1440"/>
      </w:pPr>
      <w:rPr>
        <w:rFonts w:hint="default"/>
        <w:b/>
      </w:rPr>
    </w:lvl>
  </w:abstractNum>
  <w:abstractNum w:abstractNumId="9">
    <w:nsid w:val="4E6A03C0"/>
    <w:multiLevelType w:val="hybridMultilevel"/>
    <w:tmpl w:val="312CEA5E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3C62900"/>
    <w:multiLevelType w:val="multilevel"/>
    <w:tmpl w:val="8C622F72"/>
    <w:lvl w:ilvl="0">
      <w:start w:val="4"/>
      <w:numFmt w:val="decimal"/>
      <w:lvlText w:val="%1."/>
      <w:lvlJc w:val="left"/>
      <w:pPr>
        <w:ind w:left="38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8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4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4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0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1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6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61" w:hanging="1440"/>
      </w:pPr>
      <w:rPr>
        <w:rFonts w:hint="default"/>
        <w:b/>
      </w:rPr>
    </w:lvl>
  </w:abstractNum>
  <w:abstractNum w:abstractNumId="11">
    <w:nsid w:val="67602A1B"/>
    <w:multiLevelType w:val="hybridMultilevel"/>
    <w:tmpl w:val="44CCB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4150A"/>
    <w:multiLevelType w:val="hybridMultilevel"/>
    <w:tmpl w:val="90DE16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11"/>
  </w:num>
  <w:num w:numId="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56"/>
    <w:rsid w:val="00004DD4"/>
    <w:rsid w:val="00010BDD"/>
    <w:rsid w:val="00051EFE"/>
    <w:rsid w:val="00053C71"/>
    <w:rsid w:val="00054C37"/>
    <w:rsid w:val="00057484"/>
    <w:rsid w:val="00085C58"/>
    <w:rsid w:val="000B5737"/>
    <w:rsid w:val="000C1112"/>
    <w:rsid w:val="000C1392"/>
    <w:rsid w:val="000C57CE"/>
    <w:rsid w:val="000E2BFC"/>
    <w:rsid w:val="000F536E"/>
    <w:rsid w:val="000F5D67"/>
    <w:rsid w:val="000F7024"/>
    <w:rsid w:val="00110A87"/>
    <w:rsid w:val="00117999"/>
    <w:rsid w:val="00163E31"/>
    <w:rsid w:val="00175B0C"/>
    <w:rsid w:val="0018131D"/>
    <w:rsid w:val="001B4536"/>
    <w:rsid w:val="001B6B5E"/>
    <w:rsid w:val="001D1994"/>
    <w:rsid w:val="001D2C48"/>
    <w:rsid w:val="001F38F6"/>
    <w:rsid w:val="001F6468"/>
    <w:rsid w:val="00222979"/>
    <w:rsid w:val="00224155"/>
    <w:rsid w:val="00283FFD"/>
    <w:rsid w:val="002A5423"/>
    <w:rsid w:val="002C6AED"/>
    <w:rsid w:val="00300103"/>
    <w:rsid w:val="0030412A"/>
    <w:rsid w:val="00310433"/>
    <w:rsid w:val="00313E70"/>
    <w:rsid w:val="003652C4"/>
    <w:rsid w:val="0037291F"/>
    <w:rsid w:val="003940EF"/>
    <w:rsid w:val="003A67E0"/>
    <w:rsid w:val="003D7AC2"/>
    <w:rsid w:val="003F4D92"/>
    <w:rsid w:val="00400955"/>
    <w:rsid w:val="00400FA9"/>
    <w:rsid w:val="00435192"/>
    <w:rsid w:val="00445671"/>
    <w:rsid w:val="004505F9"/>
    <w:rsid w:val="004522C2"/>
    <w:rsid w:val="00455AB6"/>
    <w:rsid w:val="00455D2F"/>
    <w:rsid w:val="00465333"/>
    <w:rsid w:val="00466CB1"/>
    <w:rsid w:val="00471589"/>
    <w:rsid w:val="00481C56"/>
    <w:rsid w:val="004D1B08"/>
    <w:rsid w:val="004F3089"/>
    <w:rsid w:val="00502661"/>
    <w:rsid w:val="00503444"/>
    <w:rsid w:val="00532173"/>
    <w:rsid w:val="00544A2B"/>
    <w:rsid w:val="0056410D"/>
    <w:rsid w:val="005761CF"/>
    <w:rsid w:val="005874A3"/>
    <w:rsid w:val="005B1D45"/>
    <w:rsid w:val="0061445C"/>
    <w:rsid w:val="00616CF3"/>
    <w:rsid w:val="00644A2E"/>
    <w:rsid w:val="00660456"/>
    <w:rsid w:val="00661C4C"/>
    <w:rsid w:val="00662C6D"/>
    <w:rsid w:val="00673A38"/>
    <w:rsid w:val="006950C3"/>
    <w:rsid w:val="0069756E"/>
    <w:rsid w:val="006E0F83"/>
    <w:rsid w:val="006F6F38"/>
    <w:rsid w:val="00701AB8"/>
    <w:rsid w:val="00713762"/>
    <w:rsid w:val="0075618C"/>
    <w:rsid w:val="00765A03"/>
    <w:rsid w:val="007A41EA"/>
    <w:rsid w:val="007B0432"/>
    <w:rsid w:val="007C3936"/>
    <w:rsid w:val="007F0C8E"/>
    <w:rsid w:val="007F40DC"/>
    <w:rsid w:val="00803091"/>
    <w:rsid w:val="00803581"/>
    <w:rsid w:val="008073AA"/>
    <w:rsid w:val="00810CE2"/>
    <w:rsid w:val="008150D7"/>
    <w:rsid w:val="008375DE"/>
    <w:rsid w:val="00860327"/>
    <w:rsid w:val="00863112"/>
    <w:rsid w:val="00863C66"/>
    <w:rsid w:val="00872A73"/>
    <w:rsid w:val="00892887"/>
    <w:rsid w:val="00894585"/>
    <w:rsid w:val="008D2C4F"/>
    <w:rsid w:val="008E117E"/>
    <w:rsid w:val="00905A37"/>
    <w:rsid w:val="009145B4"/>
    <w:rsid w:val="00925DF6"/>
    <w:rsid w:val="009302AD"/>
    <w:rsid w:val="00934B61"/>
    <w:rsid w:val="0096310C"/>
    <w:rsid w:val="00966F76"/>
    <w:rsid w:val="009734A5"/>
    <w:rsid w:val="00976554"/>
    <w:rsid w:val="00996788"/>
    <w:rsid w:val="009A1B66"/>
    <w:rsid w:val="009A1D0C"/>
    <w:rsid w:val="009A2D09"/>
    <w:rsid w:val="009C5A04"/>
    <w:rsid w:val="009F40B2"/>
    <w:rsid w:val="00A30486"/>
    <w:rsid w:val="00A42757"/>
    <w:rsid w:val="00A46A3F"/>
    <w:rsid w:val="00A648ED"/>
    <w:rsid w:val="00A67FA0"/>
    <w:rsid w:val="00A72EDD"/>
    <w:rsid w:val="00A733DC"/>
    <w:rsid w:val="00AB1D51"/>
    <w:rsid w:val="00AB415C"/>
    <w:rsid w:val="00AB6509"/>
    <w:rsid w:val="00AD2E81"/>
    <w:rsid w:val="00AD46E6"/>
    <w:rsid w:val="00AE78AF"/>
    <w:rsid w:val="00AF3AF5"/>
    <w:rsid w:val="00AF480E"/>
    <w:rsid w:val="00B21811"/>
    <w:rsid w:val="00B30AB3"/>
    <w:rsid w:val="00B3224E"/>
    <w:rsid w:val="00B454BB"/>
    <w:rsid w:val="00B7753B"/>
    <w:rsid w:val="00BA34A3"/>
    <w:rsid w:val="00BA7C99"/>
    <w:rsid w:val="00BB6BF5"/>
    <w:rsid w:val="00BD0A62"/>
    <w:rsid w:val="00C357DA"/>
    <w:rsid w:val="00C35B21"/>
    <w:rsid w:val="00C4172D"/>
    <w:rsid w:val="00C44B41"/>
    <w:rsid w:val="00C74648"/>
    <w:rsid w:val="00C96EE1"/>
    <w:rsid w:val="00CD1814"/>
    <w:rsid w:val="00CD7AEC"/>
    <w:rsid w:val="00CE2D2A"/>
    <w:rsid w:val="00D1113E"/>
    <w:rsid w:val="00D32688"/>
    <w:rsid w:val="00D4054C"/>
    <w:rsid w:val="00D43C37"/>
    <w:rsid w:val="00D4718E"/>
    <w:rsid w:val="00D474CD"/>
    <w:rsid w:val="00D5099A"/>
    <w:rsid w:val="00D62280"/>
    <w:rsid w:val="00D64CD3"/>
    <w:rsid w:val="00D808DF"/>
    <w:rsid w:val="00DB425E"/>
    <w:rsid w:val="00DB4889"/>
    <w:rsid w:val="00DB7D15"/>
    <w:rsid w:val="00DC4119"/>
    <w:rsid w:val="00DC4D5D"/>
    <w:rsid w:val="00DC7128"/>
    <w:rsid w:val="00DE06E1"/>
    <w:rsid w:val="00DE6962"/>
    <w:rsid w:val="00DF3EA2"/>
    <w:rsid w:val="00E05811"/>
    <w:rsid w:val="00E139E8"/>
    <w:rsid w:val="00E67D28"/>
    <w:rsid w:val="00E7144A"/>
    <w:rsid w:val="00E73938"/>
    <w:rsid w:val="00E74D86"/>
    <w:rsid w:val="00EA1601"/>
    <w:rsid w:val="00EC7B6C"/>
    <w:rsid w:val="00F06B8B"/>
    <w:rsid w:val="00F07EE8"/>
    <w:rsid w:val="00F26FAD"/>
    <w:rsid w:val="00F42725"/>
    <w:rsid w:val="00F64F28"/>
    <w:rsid w:val="00F86A50"/>
    <w:rsid w:val="00F9314B"/>
    <w:rsid w:val="00FC6045"/>
    <w:rsid w:val="00FC6AE8"/>
    <w:rsid w:val="00FD0B56"/>
    <w:rsid w:val="00FD1B4C"/>
    <w:rsid w:val="00FF6D8E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8225A-059D-4CF5-8CC3-FBEC8E05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86"/>
  </w:style>
  <w:style w:type="paragraph" w:styleId="1">
    <w:name w:val="heading 1"/>
    <w:basedOn w:val="a"/>
    <w:next w:val="a"/>
    <w:link w:val="10"/>
    <w:qFormat/>
    <w:rsid w:val="00765A0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5A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65A0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765A0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65A0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A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65A03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65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65A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65A03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65A03"/>
  </w:style>
  <w:style w:type="paragraph" w:styleId="a3">
    <w:name w:val="footer"/>
    <w:basedOn w:val="a"/>
    <w:link w:val="a4"/>
    <w:uiPriority w:val="99"/>
    <w:rsid w:val="00765A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65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765A0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65A0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page number"/>
    <w:basedOn w:val="a0"/>
    <w:rsid w:val="00765A03"/>
  </w:style>
  <w:style w:type="paragraph" w:styleId="a8">
    <w:name w:val="List"/>
    <w:basedOn w:val="a"/>
    <w:rsid w:val="00765A03"/>
    <w:pPr>
      <w:suppressAutoHyphens/>
      <w:spacing w:after="0" w:line="240" w:lineRule="auto"/>
      <w:ind w:left="283" w:hanging="283"/>
    </w:pPr>
    <w:rPr>
      <w:rFonts w:ascii="Times New Roman" w:eastAsia="Calibri" w:hAnsi="Times New Roman" w:cs="Times New Roman"/>
      <w:lang w:eastAsia="ar-SA"/>
    </w:rPr>
  </w:style>
  <w:style w:type="paragraph" w:customStyle="1" w:styleId="msonormalcxspmiddle">
    <w:name w:val="msonormalcxspmiddle"/>
    <w:basedOn w:val="a"/>
    <w:rsid w:val="00765A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765A0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765A0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65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65A03"/>
    <w:pPr>
      <w:widowControl w:val="0"/>
      <w:spacing w:after="0" w:line="240" w:lineRule="auto"/>
      <w:ind w:firstLine="580"/>
      <w:jc w:val="both"/>
    </w:pPr>
    <w:rPr>
      <w:rFonts w:ascii="Times New Roman" w:eastAsia="Times New Roman" w:hAnsi="Times New Roman" w:cs="Times New Roman"/>
      <w:spacing w:val="-4"/>
      <w:sz w:val="28"/>
      <w:szCs w:val="20"/>
      <w:lang w:eastAsia="ru-RU"/>
    </w:rPr>
  </w:style>
  <w:style w:type="paragraph" w:styleId="22">
    <w:name w:val="Body Text 2"/>
    <w:basedOn w:val="a"/>
    <w:link w:val="23"/>
    <w:rsid w:val="00765A0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65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65A0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rsid w:val="00765A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765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с отступом 22"/>
    <w:basedOn w:val="a"/>
    <w:rsid w:val="00765A0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Перечисление для таблиц"/>
    <w:basedOn w:val="a"/>
    <w:rsid w:val="00765A03"/>
    <w:pPr>
      <w:tabs>
        <w:tab w:val="left" w:pos="227"/>
        <w:tab w:val="num" w:pos="644"/>
      </w:tabs>
      <w:spacing w:after="0" w:line="240" w:lineRule="auto"/>
      <w:ind w:left="227" w:hanging="227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qFormat/>
    <w:rsid w:val="00765A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99"/>
    <w:qFormat/>
    <w:rsid w:val="00765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5A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765A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765A03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caption"/>
    <w:basedOn w:val="a"/>
    <w:qFormat/>
    <w:rsid w:val="00765A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с отступом 23"/>
    <w:basedOn w:val="a"/>
    <w:rsid w:val="00765A03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List 2"/>
    <w:basedOn w:val="a"/>
    <w:unhideWhenUsed/>
    <w:rsid w:val="00765A03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aliases w:val="текст,Основной текст 1"/>
    <w:basedOn w:val="a"/>
    <w:link w:val="af5"/>
    <w:unhideWhenUsed/>
    <w:rsid w:val="00765A0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aliases w:val="текст Знак,Основной текст 1 Знак"/>
    <w:basedOn w:val="a0"/>
    <w:link w:val="af4"/>
    <w:rsid w:val="00765A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rsid w:val="0076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rsid w:val="00765A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65A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uiPriority w:val="22"/>
    <w:qFormat/>
    <w:rsid w:val="00765A03"/>
    <w:rPr>
      <w:b/>
      <w:bCs/>
    </w:rPr>
  </w:style>
  <w:style w:type="paragraph" w:styleId="af8">
    <w:name w:val="footnote text"/>
    <w:basedOn w:val="a"/>
    <w:link w:val="af9"/>
    <w:uiPriority w:val="99"/>
    <w:qFormat/>
    <w:rsid w:val="0076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765A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rsid w:val="00765A03"/>
    <w:rPr>
      <w:vertAlign w:val="superscript"/>
    </w:rPr>
  </w:style>
  <w:style w:type="character" w:styleId="afb">
    <w:name w:val="annotation reference"/>
    <w:semiHidden/>
    <w:rsid w:val="00765A03"/>
    <w:rPr>
      <w:sz w:val="16"/>
      <w:szCs w:val="16"/>
    </w:rPr>
  </w:style>
  <w:style w:type="paragraph" w:styleId="afc">
    <w:name w:val="annotation text"/>
    <w:basedOn w:val="a"/>
    <w:link w:val="afd"/>
    <w:semiHidden/>
    <w:rsid w:val="0076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semiHidden/>
    <w:rsid w:val="00765A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semiHidden/>
    <w:rsid w:val="00765A03"/>
    <w:rPr>
      <w:b/>
      <w:bCs/>
    </w:rPr>
  </w:style>
  <w:style w:type="character" w:customStyle="1" w:styleId="aff">
    <w:name w:val="Тема примечания Знак"/>
    <w:basedOn w:val="afd"/>
    <w:link w:val="afe"/>
    <w:semiHidden/>
    <w:rsid w:val="00765A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0">
    <w:name w:val="Table Grid"/>
    <w:basedOn w:val="a1"/>
    <w:uiPriority w:val="59"/>
    <w:rsid w:val="0076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"/>
    <w:basedOn w:val="a"/>
    <w:rsid w:val="00765A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76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Знак2"/>
    <w:basedOn w:val="a"/>
    <w:rsid w:val="00765A0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basedOn w:val="a"/>
    <w:next w:val="a"/>
    <w:rsid w:val="00765A0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765A03"/>
  </w:style>
  <w:style w:type="numbering" w:customStyle="1" w:styleId="111">
    <w:name w:val="Нет списка111"/>
    <w:next w:val="a2"/>
    <w:uiPriority w:val="99"/>
    <w:semiHidden/>
    <w:unhideWhenUsed/>
    <w:rsid w:val="00765A03"/>
  </w:style>
  <w:style w:type="numbering" w:customStyle="1" w:styleId="1111">
    <w:name w:val="Нет списка1111"/>
    <w:next w:val="a2"/>
    <w:semiHidden/>
    <w:unhideWhenUsed/>
    <w:rsid w:val="00765A03"/>
  </w:style>
  <w:style w:type="character" w:customStyle="1" w:styleId="spelle">
    <w:name w:val="spelle"/>
    <w:rsid w:val="00765A03"/>
  </w:style>
  <w:style w:type="character" w:customStyle="1" w:styleId="grame">
    <w:name w:val="grame"/>
    <w:rsid w:val="00765A03"/>
  </w:style>
  <w:style w:type="character" w:styleId="aff2">
    <w:name w:val="Hyperlink"/>
    <w:unhideWhenUsed/>
    <w:rsid w:val="00765A03"/>
    <w:rPr>
      <w:color w:val="0000FF"/>
      <w:u w:val="single"/>
    </w:rPr>
  </w:style>
  <w:style w:type="paragraph" w:customStyle="1" w:styleId="text">
    <w:name w:val="text"/>
    <w:basedOn w:val="a"/>
    <w:rsid w:val="0076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Title"/>
    <w:basedOn w:val="a"/>
    <w:link w:val="aff4"/>
    <w:qFormat/>
    <w:rsid w:val="00765A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4">
    <w:name w:val="Название Знак"/>
    <w:basedOn w:val="a0"/>
    <w:link w:val="aff3"/>
    <w:rsid w:val="00765A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Список 21"/>
    <w:basedOn w:val="a"/>
    <w:rsid w:val="00765A03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table" w:customStyle="1" w:styleId="13">
    <w:name w:val="Сетка таблицы1"/>
    <w:basedOn w:val="a1"/>
    <w:next w:val="aff0"/>
    <w:rsid w:val="0076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next w:val="aff0"/>
    <w:rsid w:val="0076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rsid w:val="00765A03"/>
    <w:pPr>
      <w:ind w:left="720"/>
    </w:pPr>
    <w:rPr>
      <w:rFonts w:ascii="Calibri" w:eastAsia="Times New Roman" w:hAnsi="Calibri" w:cs="Times New Roman"/>
    </w:rPr>
  </w:style>
  <w:style w:type="character" w:customStyle="1" w:styleId="FontStyle49">
    <w:name w:val="Font Style49"/>
    <w:basedOn w:val="a0"/>
    <w:rsid w:val="00765A0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765A03"/>
    <w:pPr>
      <w:widowControl w:val="0"/>
      <w:autoSpaceDE w:val="0"/>
      <w:autoSpaceDN w:val="0"/>
      <w:adjustRightInd w:val="0"/>
      <w:spacing w:after="0" w:line="322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rsid w:val="00765A03"/>
    <w:rPr>
      <w:rFonts w:ascii="Times New Roman" w:hAnsi="Times New Roman" w:cs="Times New Roman"/>
      <w:sz w:val="26"/>
      <w:szCs w:val="26"/>
    </w:rPr>
  </w:style>
  <w:style w:type="paragraph" w:customStyle="1" w:styleId="3">
    <w:name w:val="Стиль3"/>
    <w:basedOn w:val="1"/>
    <w:rsid w:val="00765A03"/>
    <w:pPr>
      <w:widowControl w:val="0"/>
      <w:adjustRightInd w:val="0"/>
      <w:ind w:firstLine="0"/>
      <w:jc w:val="center"/>
    </w:pPr>
    <w:rPr>
      <w:rFonts w:cs="Arial"/>
      <w:b/>
      <w:bCs/>
      <w:kern w:val="32"/>
      <w:sz w:val="28"/>
    </w:rPr>
  </w:style>
  <w:style w:type="paragraph" w:customStyle="1" w:styleId="15">
    <w:name w:val="Обычный1"/>
    <w:rsid w:val="00765A0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6">
    <w:name w:val="Основной текст1"/>
    <w:basedOn w:val="15"/>
    <w:rsid w:val="00765A03"/>
    <w:pPr>
      <w:jc w:val="both"/>
    </w:pPr>
    <w:rPr>
      <w:sz w:val="24"/>
    </w:rPr>
  </w:style>
  <w:style w:type="paragraph" w:customStyle="1" w:styleId="western">
    <w:name w:val="western"/>
    <w:basedOn w:val="a"/>
    <w:rsid w:val="0076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765A03"/>
  </w:style>
  <w:style w:type="paragraph" w:styleId="30">
    <w:name w:val="Body Text 3"/>
    <w:basedOn w:val="a"/>
    <w:link w:val="31"/>
    <w:rsid w:val="00765A03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character" w:customStyle="1" w:styleId="31">
    <w:name w:val="Основной текст 3 Знак"/>
    <w:basedOn w:val="a0"/>
    <w:link w:val="30"/>
    <w:rsid w:val="00765A03"/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HTML">
    <w:name w:val="HTML Preformatted"/>
    <w:basedOn w:val="a"/>
    <w:link w:val="HTML0"/>
    <w:rsid w:val="00765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65A03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-4">
    <w:name w:val="Light Shading Accent 4"/>
    <w:basedOn w:val="a1"/>
    <w:uiPriority w:val="60"/>
    <w:rsid w:val="00765A03"/>
    <w:pPr>
      <w:spacing w:after="0" w:line="240" w:lineRule="auto"/>
    </w:pPr>
    <w:rPr>
      <w:rFonts w:ascii="Calibri" w:eastAsia="Calibri" w:hAnsi="Calibri" w:cs="Times New Roman"/>
      <w:color w:val="5F497A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aff5">
    <w:name w:val="литер"/>
    <w:basedOn w:val="a"/>
    <w:rsid w:val="00765A03"/>
    <w:pPr>
      <w:suppressAutoHyphens/>
      <w:spacing w:after="0" w:line="240" w:lineRule="auto"/>
      <w:ind w:left="397" w:hanging="39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765A03"/>
  </w:style>
  <w:style w:type="character" w:customStyle="1" w:styleId="apple-converted-space">
    <w:name w:val="apple-converted-space"/>
    <w:basedOn w:val="a0"/>
    <w:rsid w:val="00765A03"/>
  </w:style>
  <w:style w:type="paragraph" w:customStyle="1" w:styleId="212">
    <w:name w:val="Знак21"/>
    <w:basedOn w:val="a"/>
    <w:rsid w:val="00765A0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Знак1"/>
    <w:basedOn w:val="a"/>
    <w:rsid w:val="00765A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12">
    <w:name w:val="Обычный11"/>
    <w:rsid w:val="00765A0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pelling-content-entity">
    <w:name w:val="spelling-content-entity"/>
    <w:basedOn w:val="a0"/>
    <w:rsid w:val="00765A03"/>
  </w:style>
  <w:style w:type="paragraph" w:styleId="32">
    <w:name w:val="Body Text Indent 3"/>
    <w:basedOn w:val="a"/>
    <w:link w:val="33"/>
    <w:rsid w:val="00765A0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765A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9">
    <w:name w:val="2"/>
    <w:basedOn w:val="a"/>
    <w:rsid w:val="00765A03"/>
    <w:pPr>
      <w:spacing w:before="120" w:after="120" w:line="240" w:lineRule="auto"/>
      <w:ind w:left="1134" w:right="567"/>
      <w:jc w:val="both"/>
    </w:pPr>
    <w:rPr>
      <w:rFonts w:ascii="Times New Roman" w:eastAsia="Times New Roman" w:hAnsi="Times New Roman" w:cs="Times New Roman"/>
      <w:color w:val="0000A0"/>
      <w:sz w:val="29"/>
      <w:szCs w:val="29"/>
      <w:lang w:eastAsia="ru-RU"/>
    </w:rPr>
  </w:style>
  <w:style w:type="paragraph" w:customStyle="1" w:styleId="34">
    <w:name w:val="3"/>
    <w:basedOn w:val="a"/>
    <w:rsid w:val="00765A03"/>
    <w:pPr>
      <w:spacing w:before="120" w:after="120" w:line="240" w:lineRule="auto"/>
      <w:ind w:left="1701" w:right="567"/>
      <w:jc w:val="both"/>
    </w:pPr>
    <w:rPr>
      <w:rFonts w:ascii="Times New Roman" w:eastAsia="Times New Roman" w:hAnsi="Times New Roman" w:cs="Times New Roman"/>
      <w:color w:val="0000A0"/>
      <w:sz w:val="24"/>
      <w:szCs w:val="24"/>
      <w:lang w:eastAsia="ru-RU"/>
    </w:rPr>
  </w:style>
  <w:style w:type="paragraph" w:customStyle="1" w:styleId="18">
    <w:name w:val="1"/>
    <w:basedOn w:val="a"/>
    <w:rsid w:val="00765A03"/>
    <w:pPr>
      <w:spacing w:before="120" w:after="120" w:line="240" w:lineRule="auto"/>
      <w:ind w:left="567" w:right="567"/>
      <w:jc w:val="both"/>
    </w:pPr>
    <w:rPr>
      <w:rFonts w:ascii="Times New Roman" w:eastAsia="Times New Roman" w:hAnsi="Times New Roman" w:cs="Times New Roman"/>
      <w:color w:val="0000A0"/>
      <w:sz w:val="34"/>
      <w:szCs w:val="34"/>
      <w:lang w:eastAsia="ru-RU"/>
    </w:rPr>
  </w:style>
  <w:style w:type="paragraph" w:customStyle="1" w:styleId="2a">
    <w:name w:val="Абзац списка2"/>
    <w:basedOn w:val="a"/>
    <w:rsid w:val="00765A03"/>
    <w:pPr>
      <w:ind w:left="720"/>
    </w:pPr>
    <w:rPr>
      <w:rFonts w:ascii="Calibri" w:eastAsia="Times New Roman" w:hAnsi="Calibri" w:cs="Times New Roman"/>
    </w:rPr>
  </w:style>
  <w:style w:type="table" w:styleId="2b">
    <w:name w:val="Table Subtle 2"/>
    <w:basedOn w:val="a1"/>
    <w:rsid w:val="0076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Simple 2"/>
    <w:basedOn w:val="a1"/>
    <w:rsid w:val="0076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msonormalbullet1gif">
    <w:name w:val="msonormalbullet1.gif"/>
    <w:basedOn w:val="a"/>
    <w:rsid w:val="0076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f0">
    <w:name w:val="Без интервала Знак"/>
    <w:link w:val="af"/>
    <w:uiPriority w:val="99"/>
    <w:locked/>
    <w:rsid w:val="003940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4917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8768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6012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birint.ru/pubhouse/1815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9704618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0F31-B564-4AE1-B427-7D0FE65E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SalavatMK</cp:lastModifiedBy>
  <cp:revision>7</cp:revision>
  <cp:lastPrinted>2021-09-30T05:29:00Z</cp:lastPrinted>
  <dcterms:created xsi:type="dcterms:W3CDTF">2024-10-14T07:23:00Z</dcterms:created>
  <dcterms:modified xsi:type="dcterms:W3CDTF">2025-06-24T06:58:00Z</dcterms:modified>
</cp:coreProperties>
</file>