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DD5" w:rsidRPr="00EC1997" w:rsidRDefault="00DE2DD5" w:rsidP="00EC1997">
      <w:pPr>
        <w:pStyle w:val="a3"/>
        <w:jc w:val="center"/>
        <w:rPr>
          <w:sz w:val="28"/>
        </w:rPr>
      </w:pPr>
      <w:r w:rsidRPr="00EC1997">
        <w:rPr>
          <w:sz w:val="28"/>
        </w:rPr>
        <w:t>ОБЩАЯ ХАРАКТЕРИСТИКА ОСНОВНОЙ ПРОФЕССИОНАЛЬНОЙ ОБРАЗОВАТЕЛЬНОЙ ПРОГРАММЫ</w:t>
      </w:r>
    </w:p>
    <w:p w:rsidR="00DE2DD5" w:rsidRPr="00EC1997" w:rsidRDefault="00DE2DD5" w:rsidP="00EC1997">
      <w:pPr>
        <w:pStyle w:val="a3"/>
        <w:jc w:val="center"/>
        <w:rPr>
          <w:sz w:val="28"/>
        </w:rPr>
      </w:pPr>
      <w:r w:rsidRPr="00EC1997">
        <w:rPr>
          <w:sz w:val="28"/>
        </w:rPr>
        <w:t>ПО СПЕЦИАЛЬНОСТИ 34.02.01 СЕСТРИНСКОЕ ДЕЛО</w:t>
      </w:r>
    </w:p>
    <w:p w:rsidR="00DE2DD5" w:rsidRPr="00EC1997" w:rsidRDefault="00DE2DD5" w:rsidP="00EC1997">
      <w:pPr>
        <w:pStyle w:val="a3"/>
        <w:rPr>
          <w:sz w:val="28"/>
        </w:rPr>
      </w:pPr>
    </w:p>
    <w:p w:rsidR="00DE2DD5" w:rsidRPr="00EC1997" w:rsidRDefault="00DE2DD5" w:rsidP="00EC1997">
      <w:pPr>
        <w:pStyle w:val="a3"/>
        <w:jc w:val="center"/>
        <w:rPr>
          <w:b/>
          <w:sz w:val="28"/>
        </w:rPr>
      </w:pPr>
      <w:r w:rsidRPr="00EC1997">
        <w:rPr>
          <w:b/>
          <w:sz w:val="28"/>
        </w:rPr>
        <w:t>1. Нормативно-правовые основы разработки основной профессиональной образовательной программы  (ППССЗ)</w:t>
      </w:r>
    </w:p>
    <w:p w:rsidR="00DE2DD5" w:rsidRPr="00EC1997" w:rsidRDefault="00DE2DD5" w:rsidP="00EC1997">
      <w:pPr>
        <w:pStyle w:val="a3"/>
        <w:rPr>
          <w:sz w:val="28"/>
        </w:rPr>
      </w:pPr>
    </w:p>
    <w:p w:rsidR="00DE2DD5" w:rsidRPr="00EC1997" w:rsidRDefault="00DE2DD5" w:rsidP="00EC1997">
      <w:pPr>
        <w:pStyle w:val="a3"/>
        <w:rPr>
          <w:sz w:val="28"/>
        </w:rPr>
      </w:pPr>
      <w:proofErr w:type="gramStart"/>
      <w:r w:rsidRPr="00EC1997">
        <w:rPr>
          <w:sz w:val="28"/>
        </w:rPr>
        <w:t>Программа подготовки специалистов среднего звена (далее ППССЗ) Государственного автономного  профессионального образовательного учреждения Республики Башкортостан «Салаватский медицинский колледж» - комплекс  основных характеристик образования (объем, содержание, планируемые результаты) и организационно – педагогических условий, который представлен в виде учебного плана, календарного учебного графика, рабочих программ учебных дисциплин, профессиональных модулей, производственной и преддипломной практик, программ промежуточного контроля, рабочей программы воспитания, календарного плана воспитательной работы и иных</w:t>
      </w:r>
      <w:proofErr w:type="gramEnd"/>
      <w:r w:rsidRPr="00EC1997">
        <w:rPr>
          <w:sz w:val="28"/>
        </w:rPr>
        <w:t xml:space="preserve"> компонентов. </w:t>
      </w:r>
    </w:p>
    <w:p w:rsidR="00DE2DD5" w:rsidRPr="00EC1997" w:rsidRDefault="00DE2DD5" w:rsidP="00EC1997">
      <w:pPr>
        <w:pStyle w:val="a3"/>
        <w:rPr>
          <w:sz w:val="28"/>
        </w:rPr>
      </w:pPr>
      <w:r w:rsidRPr="00EC1997">
        <w:rPr>
          <w:sz w:val="28"/>
        </w:rPr>
        <w:t>Нормативную правовую основу разработки ППССЗ составляют:</w:t>
      </w:r>
    </w:p>
    <w:p w:rsidR="00EC1997" w:rsidRPr="00EC1997" w:rsidRDefault="00EC1997" w:rsidP="00EC1997">
      <w:pPr>
        <w:pStyle w:val="a3"/>
        <w:rPr>
          <w:color w:val="000000"/>
          <w:sz w:val="28"/>
        </w:rPr>
      </w:pPr>
      <w:r w:rsidRPr="00EC1997">
        <w:rPr>
          <w:color w:val="000000"/>
          <w:sz w:val="28"/>
        </w:rPr>
        <w:t>- Федеральный закон от 29 декабря 2012 года № 273-ФЗ «Об образовании в Российской Федерации»;</w:t>
      </w:r>
    </w:p>
    <w:p w:rsidR="00EC1997" w:rsidRPr="00EC1997" w:rsidRDefault="00EC1997" w:rsidP="00EC1997">
      <w:pPr>
        <w:pStyle w:val="a3"/>
        <w:rPr>
          <w:color w:val="000000"/>
          <w:sz w:val="28"/>
        </w:rPr>
      </w:pPr>
      <w:r w:rsidRPr="00EC1997">
        <w:rPr>
          <w:color w:val="000000"/>
          <w:sz w:val="28"/>
        </w:rPr>
        <w:t>- приказ Министерства просвещения Российской Федерации от 24 августа 2022 года 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EC1997" w:rsidRPr="00EC1997" w:rsidRDefault="00EC1997" w:rsidP="00EC1997">
      <w:pPr>
        <w:pStyle w:val="a3"/>
        <w:rPr>
          <w:color w:val="000000"/>
          <w:sz w:val="28"/>
        </w:rPr>
      </w:pPr>
      <w:r w:rsidRPr="00EC1997">
        <w:rPr>
          <w:color w:val="000000"/>
          <w:sz w:val="28"/>
        </w:rPr>
        <w:t>- Федеральный государственный образовательный стандарт по специальности среднего профессионального образования 34.02.01  Сестринское дело (утв. приказом Министерства просвещения  РФ от 04.07.2022 г. № 527);</w:t>
      </w:r>
    </w:p>
    <w:p w:rsidR="00EC1997" w:rsidRPr="00EC1997" w:rsidRDefault="00EC1997" w:rsidP="00EC1997">
      <w:pPr>
        <w:pStyle w:val="a3"/>
        <w:rPr>
          <w:color w:val="000000"/>
          <w:sz w:val="28"/>
        </w:rPr>
      </w:pPr>
      <w:r w:rsidRPr="00EC1997">
        <w:rPr>
          <w:color w:val="000000"/>
          <w:sz w:val="28"/>
        </w:rPr>
        <w:t>- приказ Министерства образования и науки РФ от 18 апреля 2013 г. № 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</w:t>
      </w:r>
    </w:p>
    <w:p w:rsidR="00EC1997" w:rsidRPr="00EC1997" w:rsidRDefault="00EC1997" w:rsidP="00EC1997">
      <w:pPr>
        <w:pStyle w:val="a3"/>
        <w:rPr>
          <w:color w:val="000000"/>
          <w:sz w:val="28"/>
        </w:rPr>
      </w:pPr>
      <w:r w:rsidRPr="00EC1997">
        <w:rPr>
          <w:color w:val="000000"/>
          <w:sz w:val="28"/>
        </w:rPr>
        <w:t xml:space="preserve">-приказ Министерства просвещения Российской Федерации от 8 ноября 2021  года № 800 «Об утверждении Порядка проведения государственной </w:t>
      </w:r>
      <w:r w:rsidRPr="00EC1997">
        <w:rPr>
          <w:color w:val="000000"/>
          <w:sz w:val="28"/>
        </w:rPr>
        <w:lastRenderedPageBreak/>
        <w:t>итоговой аттестации по образовательным программам среднего профессионального образования»;</w:t>
      </w:r>
    </w:p>
    <w:p w:rsidR="00EC1997" w:rsidRPr="00EC1997" w:rsidRDefault="00EC1997" w:rsidP="00EC1997">
      <w:pPr>
        <w:pStyle w:val="a3"/>
        <w:rPr>
          <w:color w:val="000000"/>
          <w:sz w:val="28"/>
        </w:rPr>
      </w:pPr>
      <w:r w:rsidRPr="00EC1997">
        <w:rPr>
          <w:color w:val="000000"/>
          <w:sz w:val="28"/>
        </w:rPr>
        <w:t xml:space="preserve">- рекомендации Департамента государственной политики в сфере среднего профессионального образования и профессионального обучения Минпросвещения России по получению  среднего общего образования в пределах освоения образовательной программы среднего профессионального образования № 05-592 от 01.03.2023 г.; </w:t>
      </w:r>
    </w:p>
    <w:p w:rsidR="00EC1997" w:rsidRPr="00EC1997" w:rsidRDefault="00EC1997" w:rsidP="00EC1997">
      <w:pPr>
        <w:pStyle w:val="a3"/>
        <w:rPr>
          <w:sz w:val="28"/>
        </w:rPr>
      </w:pPr>
      <w:r w:rsidRPr="00EC1997">
        <w:rPr>
          <w:sz w:val="28"/>
        </w:rPr>
        <w:t xml:space="preserve">- профессиональный стандарт «Медицинская </w:t>
      </w:r>
      <w:proofErr w:type="spellStart"/>
      <w:r w:rsidRPr="00EC1997">
        <w:rPr>
          <w:sz w:val="28"/>
        </w:rPr>
        <w:t>сестра\</w:t>
      </w:r>
      <w:proofErr w:type="spellEnd"/>
      <w:r w:rsidRPr="00EC1997">
        <w:rPr>
          <w:sz w:val="28"/>
        </w:rPr>
        <w:t xml:space="preserve"> медицинский брат», утвержденного приказом Министерства труда и социальной защиты  Российской Федерации от 31.07.2020 г № 475 </w:t>
      </w:r>
      <w:proofErr w:type="spellStart"/>
      <w:r w:rsidRPr="00EC1997">
        <w:rPr>
          <w:sz w:val="28"/>
        </w:rPr>
        <w:t>н</w:t>
      </w:r>
      <w:proofErr w:type="spellEnd"/>
      <w:r w:rsidRPr="00EC1997">
        <w:rPr>
          <w:sz w:val="28"/>
        </w:rPr>
        <w:t>;</w:t>
      </w:r>
    </w:p>
    <w:p w:rsidR="00EC1997" w:rsidRPr="00EC1997" w:rsidRDefault="00EC1997" w:rsidP="00EC1997">
      <w:pPr>
        <w:pStyle w:val="a3"/>
        <w:rPr>
          <w:sz w:val="28"/>
        </w:rPr>
      </w:pPr>
      <w:r w:rsidRPr="00EC1997">
        <w:rPr>
          <w:sz w:val="28"/>
        </w:rPr>
        <w:t>- Устав ГАПОУ РБ «Салаватский медицинский колледж», локальные нормативные акты образовательного учреждения.</w:t>
      </w:r>
    </w:p>
    <w:p w:rsidR="00DE2DD5" w:rsidRPr="00EC1997" w:rsidRDefault="00DE2DD5" w:rsidP="00EC1997">
      <w:pPr>
        <w:pStyle w:val="a3"/>
        <w:rPr>
          <w:sz w:val="28"/>
        </w:rPr>
      </w:pPr>
    </w:p>
    <w:p w:rsidR="00DE2DD5" w:rsidRPr="00EC1997" w:rsidRDefault="00DE2DD5" w:rsidP="00EC1997">
      <w:pPr>
        <w:pStyle w:val="a3"/>
        <w:rPr>
          <w:sz w:val="28"/>
        </w:rPr>
      </w:pPr>
      <w:r w:rsidRPr="00EC1997">
        <w:rPr>
          <w:sz w:val="28"/>
        </w:rPr>
        <w:t xml:space="preserve">Срок получения СПО  по специальности 34.02.01 Сестринское дело при  очной форме обучения на базе  </w:t>
      </w:r>
      <w:r w:rsidR="00AC15E4" w:rsidRPr="00EC1997">
        <w:rPr>
          <w:sz w:val="28"/>
        </w:rPr>
        <w:t xml:space="preserve">основного </w:t>
      </w:r>
      <w:r w:rsidRPr="00EC1997">
        <w:rPr>
          <w:sz w:val="28"/>
        </w:rPr>
        <w:t xml:space="preserve">общего образования – </w:t>
      </w:r>
      <w:r w:rsidR="00EC1997" w:rsidRPr="00EC1997">
        <w:rPr>
          <w:sz w:val="28"/>
        </w:rPr>
        <w:t>2</w:t>
      </w:r>
      <w:r w:rsidRPr="00EC1997">
        <w:rPr>
          <w:sz w:val="28"/>
        </w:rPr>
        <w:t xml:space="preserve"> года 10 месяцев.</w:t>
      </w:r>
    </w:p>
    <w:p w:rsidR="00DE2DD5" w:rsidRPr="00EC1997" w:rsidRDefault="00DE2DD5" w:rsidP="00EC1997">
      <w:pPr>
        <w:pStyle w:val="a3"/>
        <w:rPr>
          <w:sz w:val="28"/>
        </w:rPr>
      </w:pPr>
    </w:p>
    <w:p w:rsidR="00DE2DD5" w:rsidRPr="00EC1997" w:rsidRDefault="00DE2DD5" w:rsidP="00EC1997">
      <w:pPr>
        <w:pStyle w:val="a3"/>
        <w:jc w:val="center"/>
        <w:rPr>
          <w:b/>
          <w:sz w:val="28"/>
        </w:rPr>
      </w:pPr>
      <w:r w:rsidRPr="00EC1997">
        <w:rPr>
          <w:b/>
          <w:sz w:val="28"/>
        </w:rPr>
        <w:t>2. Характеристика профессиональной деятельнос</w:t>
      </w:r>
      <w:r w:rsidR="00D03F54" w:rsidRPr="00EC1997">
        <w:rPr>
          <w:b/>
          <w:sz w:val="28"/>
        </w:rPr>
        <w:t xml:space="preserve">ти выпускников </w:t>
      </w:r>
    </w:p>
    <w:p w:rsidR="00DE2DD5" w:rsidRPr="00EC1997" w:rsidRDefault="00DE2DD5" w:rsidP="00EC1997">
      <w:pPr>
        <w:pStyle w:val="a3"/>
        <w:rPr>
          <w:sz w:val="28"/>
        </w:rPr>
      </w:pPr>
    </w:p>
    <w:p w:rsidR="00DE2DD5" w:rsidRPr="00EC1997" w:rsidRDefault="00DE2DD5" w:rsidP="00EC1997">
      <w:pPr>
        <w:pStyle w:val="a3"/>
        <w:rPr>
          <w:sz w:val="28"/>
        </w:rPr>
      </w:pPr>
      <w:r w:rsidRPr="00EC1997">
        <w:rPr>
          <w:sz w:val="28"/>
        </w:rPr>
        <w:t>2.1. Область  профессиональной деятельности выпускника</w:t>
      </w:r>
      <w:r w:rsidR="00EC1997">
        <w:rPr>
          <w:sz w:val="28"/>
        </w:rPr>
        <w:t xml:space="preserve">: 02 Здравоохранение </w:t>
      </w:r>
    </w:p>
    <w:p w:rsidR="00DE2DD5" w:rsidRDefault="00DE2DD5" w:rsidP="00EC1997">
      <w:pPr>
        <w:pStyle w:val="a3"/>
        <w:rPr>
          <w:sz w:val="28"/>
        </w:rPr>
      </w:pPr>
      <w:bookmarkStart w:id="0" w:name="sub_1043"/>
      <w:r w:rsidRPr="00EC1997">
        <w:rPr>
          <w:sz w:val="28"/>
        </w:rPr>
        <w:t>Медиц</w:t>
      </w:r>
      <w:r w:rsidR="00EC1997">
        <w:rPr>
          <w:sz w:val="28"/>
        </w:rPr>
        <w:t xml:space="preserve">инская сестра/Медицинский брат  осуществляет </w:t>
      </w:r>
      <w:r w:rsidRPr="00EC1997">
        <w:rPr>
          <w:sz w:val="28"/>
        </w:rPr>
        <w:t>следующи</w:t>
      </w:r>
      <w:r w:rsidR="00EC1997">
        <w:rPr>
          <w:sz w:val="28"/>
        </w:rPr>
        <w:t>е</w:t>
      </w:r>
      <w:r w:rsidRPr="00EC1997">
        <w:rPr>
          <w:sz w:val="28"/>
        </w:rPr>
        <w:t xml:space="preserve"> вид</w:t>
      </w:r>
      <w:r w:rsidR="00EC1997">
        <w:rPr>
          <w:sz w:val="28"/>
        </w:rPr>
        <w:t>ы</w:t>
      </w:r>
      <w:r w:rsidRPr="00EC1997">
        <w:rPr>
          <w:sz w:val="28"/>
        </w:rPr>
        <w:t xml:space="preserve"> деятельности:</w:t>
      </w:r>
    </w:p>
    <w:p w:rsidR="00EC1997" w:rsidRDefault="00EC1997" w:rsidP="00EC1997">
      <w:pPr>
        <w:pStyle w:val="a3"/>
      </w:pPr>
      <w:r w:rsidRPr="007F02A0">
        <w:t>Проведение мероприятий по профилактике инфекций, связанных с оказанием медицинской помощи</w:t>
      </w:r>
      <w:r>
        <w:t>;</w:t>
      </w:r>
    </w:p>
    <w:p w:rsidR="00EC1997" w:rsidRDefault="008B311D" w:rsidP="00EC1997">
      <w:pPr>
        <w:pStyle w:val="a3"/>
      </w:pPr>
      <w:r w:rsidRPr="007F02A0">
        <w:t>Ведение медицинской документации, организация деятельности находящегося в распоряжении медицинского персонала</w:t>
      </w:r>
      <w:r>
        <w:t>;</w:t>
      </w:r>
    </w:p>
    <w:p w:rsidR="008B311D" w:rsidRDefault="008B311D" w:rsidP="00EC1997">
      <w:pPr>
        <w:pStyle w:val="a3"/>
      </w:pPr>
      <w:r w:rsidRPr="007F02A0">
        <w:t>Проведение мероприятий по профилактике неинфекционных и инфекционных заболеваний, формированию здорового образа жизни</w:t>
      </w:r>
      <w:r>
        <w:t>;</w:t>
      </w:r>
    </w:p>
    <w:p w:rsidR="008B311D" w:rsidRDefault="008B311D" w:rsidP="00EC1997">
      <w:pPr>
        <w:pStyle w:val="a3"/>
      </w:pPr>
      <w:r w:rsidRPr="007F02A0">
        <w:t xml:space="preserve">Оказание медицинской помощи, осуществление сестринского ухода и наблюдения за пациентами при заболеваниях </w:t>
      </w:r>
      <w:proofErr w:type="gramStart"/>
      <w:r w:rsidRPr="007F02A0">
        <w:t>и(</w:t>
      </w:r>
      <w:proofErr w:type="gramEnd"/>
      <w:r w:rsidRPr="007F02A0">
        <w:t>или) состояниях</w:t>
      </w:r>
      <w:r>
        <w:t>;</w:t>
      </w:r>
    </w:p>
    <w:p w:rsidR="008B311D" w:rsidRDefault="008B311D" w:rsidP="00EC1997">
      <w:pPr>
        <w:pStyle w:val="a3"/>
        <w:rPr>
          <w:sz w:val="28"/>
        </w:rPr>
      </w:pPr>
      <w:r w:rsidRPr="007F02A0">
        <w:t>Оказание медицинской помощи в экстренной форме</w:t>
      </w:r>
      <w:r>
        <w:t>.</w:t>
      </w:r>
    </w:p>
    <w:bookmarkEnd w:id="0"/>
    <w:p w:rsidR="00271868" w:rsidRPr="008F555B" w:rsidRDefault="00271868">
      <w:pPr>
        <w:rPr>
          <w:rFonts w:ascii="Times New Roman" w:hAnsi="Times New Roman"/>
          <w:sz w:val="24"/>
          <w:szCs w:val="24"/>
        </w:rPr>
      </w:pPr>
    </w:p>
    <w:p w:rsidR="00DE2DD5" w:rsidRPr="008F555B" w:rsidRDefault="00DE2DD5">
      <w:pPr>
        <w:rPr>
          <w:rFonts w:ascii="Times New Roman" w:hAnsi="Times New Roman"/>
          <w:sz w:val="24"/>
          <w:szCs w:val="24"/>
        </w:rPr>
        <w:sectPr w:rsidR="00DE2DD5" w:rsidRPr="008F555B" w:rsidSect="002718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555B" w:rsidRPr="008B311D" w:rsidRDefault="00D03F54" w:rsidP="00D03F54">
      <w:pPr>
        <w:jc w:val="center"/>
        <w:rPr>
          <w:rFonts w:ascii="Times New Roman" w:hAnsi="Times New Roman"/>
          <w:b/>
          <w:sz w:val="28"/>
          <w:szCs w:val="24"/>
        </w:rPr>
      </w:pPr>
      <w:r w:rsidRPr="008B311D">
        <w:rPr>
          <w:rFonts w:ascii="Times New Roman" w:hAnsi="Times New Roman"/>
          <w:b/>
          <w:sz w:val="28"/>
          <w:szCs w:val="24"/>
        </w:rPr>
        <w:lastRenderedPageBreak/>
        <w:t xml:space="preserve">3. </w:t>
      </w:r>
      <w:r w:rsidR="008F555B" w:rsidRPr="008B311D">
        <w:rPr>
          <w:rFonts w:ascii="Times New Roman" w:hAnsi="Times New Roman"/>
          <w:b/>
          <w:sz w:val="28"/>
          <w:szCs w:val="24"/>
        </w:rPr>
        <w:t>Планируемые результаты освоения образовательной программы</w:t>
      </w:r>
    </w:p>
    <w:p w:rsidR="008F555B" w:rsidRPr="008B311D" w:rsidRDefault="008B311D" w:rsidP="008F555B">
      <w:pPr>
        <w:rPr>
          <w:rFonts w:ascii="Times New Roman" w:hAnsi="Times New Roman"/>
          <w:sz w:val="28"/>
          <w:szCs w:val="28"/>
        </w:rPr>
      </w:pPr>
      <w:r w:rsidRPr="008B311D">
        <w:rPr>
          <w:rFonts w:ascii="Times New Roman" w:hAnsi="Times New Roman"/>
          <w:sz w:val="28"/>
          <w:szCs w:val="28"/>
        </w:rPr>
        <w:t xml:space="preserve">3. </w:t>
      </w:r>
      <w:r w:rsidR="008F555B" w:rsidRPr="008B311D">
        <w:rPr>
          <w:rFonts w:ascii="Times New Roman" w:hAnsi="Times New Roman"/>
          <w:sz w:val="28"/>
          <w:szCs w:val="28"/>
        </w:rPr>
        <w:t>1. Общие компетенции</w:t>
      </w:r>
    </w:p>
    <w:tbl>
      <w:tblPr>
        <w:tblW w:w="14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2"/>
        <w:gridCol w:w="2839"/>
        <w:gridCol w:w="10439"/>
      </w:tblGrid>
      <w:tr w:rsidR="008B311D" w:rsidRPr="008B311D" w:rsidTr="008B311D">
        <w:trPr>
          <w:cantSplit/>
          <w:trHeight w:val="976"/>
          <w:jc w:val="center"/>
        </w:trPr>
        <w:tc>
          <w:tcPr>
            <w:tcW w:w="1202" w:type="dxa"/>
            <w:vAlign w:val="center"/>
          </w:tcPr>
          <w:p w:rsidR="008B311D" w:rsidRPr="008B311D" w:rsidRDefault="008B311D" w:rsidP="008B311D">
            <w:pPr>
              <w:pStyle w:val="a3"/>
              <w:ind w:hanging="11"/>
              <w:jc w:val="center"/>
            </w:pPr>
            <w:r w:rsidRPr="008B311D">
              <w:t>Код</w:t>
            </w:r>
          </w:p>
          <w:p w:rsidR="008B311D" w:rsidRPr="008B311D" w:rsidRDefault="008B311D" w:rsidP="008B311D">
            <w:pPr>
              <w:pStyle w:val="a3"/>
              <w:ind w:hanging="11"/>
              <w:jc w:val="center"/>
            </w:pPr>
          </w:p>
        </w:tc>
        <w:tc>
          <w:tcPr>
            <w:tcW w:w="2839" w:type="dxa"/>
            <w:vAlign w:val="center"/>
          </w:tcPr>
          <w:p w:rsidR="008B311D" w:rsidRPr="008B311D" w:rsidRDefault="008B311D" w:rsidP="008B311D">
            <w:pPr>
              <w:pStyle w:val="a3"/>
              <w:ind w:hanging="11"/>
              <w:jc w:val="center"/>
            </w:pPr>
            <w:r w:rsidRPr="008B311D">
              <w:t>Формулировка компетенции</w:t>
            </w:r>
          </w:p>
        </w:tc>
        <w:tc>
          <w:tcPr>
            <w:tcW w:w="10439" w:type="dxa"/>
            <w:vAlign w:val="center"/>
          </w:tcPr>
          <w:p w:rsidR="008B311D" w:rsidRPr="008B311D" w:rsidRDefault="008B311D" w:rsidP="008B311D">
            <w:pPr>
              <w:pStyle w:val="a3"/>
              <w:jc w:val="center"/>
            </w:pPr>
            <w:r w:rsidRPr="008B311D">
              <w:t>Знания, умения</w:t>
            </w:r>
          </w:p>
        </w:tc>
      </w:tr>
      <w:tr w:rsidR="008B311D" w:rsidRPr="008B311D" w:rsidTr="008B311D">
        <w:trPr>
          <w:cantSplit/>
          <w:trHeight w:val="1895"/>
          <w:jc w:val="center"/>
        </w:trPr>
        <w:tc>
          <w:tcPr>
            <w:tcW w:w="1202" w:type="dxa"/>
            <w:vMerge w:val="restart"/>
            <w:vAlign w:val="center"/>
          </w:tcPr>
          <w:p w:rsidR="008B311D" w:rsidRPr="008B311D" w:rsidRDefault="008B311D" w:rsidP="008B311D">
            <w:pPr>
              <w:pStyle w:val="a3"/>
              <w:ind w:hanging="11"/>
              <w:jc w:val="center"/>
            </w:pPr>
            <w:r w:rsidRPr="008B311D">
              <w:t>ОК 01</w:t>
            </w:r>
          </w:p>
        </w:tc>
        <w:tc>
          <w:tcPr>
            <w:tcW w:w="2839" w:type="dxa"/>
            <w:vMerge w:val="restart"/>
            <w:vAlign w:val="center"/>
          </w:tcPr>
          <w:p w:rsidR="008B311D" w:rsidRPr="008B311D" w:rsidRDefault="008B311D" w:rsidP="008B311D">
            <w:pPr>
              <w:pStyle w:val="a3"/>
              <w:ind w:hanging="11"/>
              <w:jc w:val="center"/>
            </w:pPr>
            <w:r w:rsidRPr="008B311D"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10439" w:type="dxa"/>
          </w:tcPr>
          <w:p w:rsidR="008B311D" w:rsidRPr="008B311D" w:rsidRDefault="008B311D" w:rsidP="008B311D">
            <w:pPr>
              <w:pStyle w:val="a3"/>
            </w:pPr>
            <w:r w:rsidRPr="008B311D">
              <w:t>Умения: 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8B311D" w:rsidRPr="008B311D" w:rsidRDefault="008B311D" w:rsidP="008B311D">
            <w:pPr>
              <w:pStyle w:val="a3"/>
            </w:pPr>
            <w:r w:rsidRPr="008B311D">
              <w:t>составлять план действия; определять необходимые ресурсы;</w:t>
            </w:r>
          </w:p>
          <w:p w:rsidR="008B311D" w:rsidRPr="008B311D" w:rsidRDefault="008B311D" w:rsidP="008B311D">
            <w:pPr>
              <w:pStyle w:val="a3"/>
            </w:pPr>
            <w:r w:rsidRPr="008B311D">
              <w:t xml:space="preserve">владеть актуальными методами работы в профессиональной и смежных </w:t>
            </w:r>
            <w:proofErr w:type="gramStart"/>
            <w:r w:rsidRPr="008B311D">
              <w:t>сферах</w:t>
            </w:r>
            <w:proofErr w:type="gramEnd"/>
            <w:r w:rsidRPr="008B311D">
              <w:t>; реализовывать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8B311D" w:rsidRPr="008B311D" w:rsidTr="008B311D">
        <w:trPr>
          <w:cantSplit/>
          <w:trHeight w:val="2330"/>
          <w:jc w:val="center"/>
        </w:trPr>
        <w:tc>
          <w:tcPr>
            <w:tcW w:w="1202" w:type="dxa"/>
            <w:vMerge/>
            <w:vAlign w:val="center"/>
          </w:tcPr>
          <w:p w:rsidR="008B311D" w:rsidRPr="008B311D" w:rsidRDefault="008B311D" w:rsidP="008B311D">
            <w:pPr>
              <w:pStyle w:val="a3"/>
              <w:ind w:hanging="11"/>
              <w:jc w:val="center"/>
            </w:pPr>
          </w:p>
        </w:tc>
        <w:tc>
          <w:tcPr>
            <w:tcW w:w="2839" w:type="dxa"/>
            <w:vMerge/>
            <w:vAlign w:val="center"/>
          </w:tcPr>
          <w:p w:rsidR="008B311D" w:rsidRPr="008B311D" w:rsidRDefault="008B311D" w:rsidP="008B311D">
            <w:pPr>
              <w:pStyle w:val="a3"/>
              <w:ind w:hanging="11"/>
              <w:jc w:val="center"/>
            </w:pPr>
          </w:p>
        </w:tc>
        <w:tc>
          <w:tcPr>
            <w:tcW w:w="10439" w:type="dxa"/>
          </w:tcPr>
          <w:p w:rsidR="008B311D" w:rsidRPr="008B311D" w:rsidRDefault="008B311D" w:rsidP="008B311D">
            <w:pPr>
              <w:pStyle w:val="a3"/>
              <w:rPr>
                <w:bCs/>
              </w:rPr>
            </w:pPr>
            <w:r w:rsidRPr="008B311D">
              <w:t>Знания: а</w:t>
            </w:r>
            <w:r w:rsidRPr="008B311D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8B311D" w:rsidRPr="008B311D" w:rsidRDefault="008B311D" w:rsidP="008B311D">
            <w:pPr>
              <w:pStyle w:val="a3"/>
            </w:pPr>
            <w:proofErr w:type="gramStart"/>
            <w:r w:rsidRPr="008B311D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  <w:proofErr w:type="gramEnd"/>
          </w:p>
        </w:tc>
      </w:tr>
      <w:tr w:rsidR="008B311D" w:rsidRPr="008B311D" w:rsidTr="008B311D">
        <w:trPr>
          <w:cantSplit/>
          <w:trHeight w:val="1895"/>
          <w:jc w:val="center"/>
        </w:trPr>
        <w:tc>
          <w:tcPr>
            <w:tcW w:w="1202" w:type="dxa"/>
            <w:vMerge w:val="restart"/>
            <w:vAlign w:val="center"/>
          </w:tcPr>
          <w:p w:rsidR="008B311D" w:rsidRPr="008B311D" w:rsidRDefault="008B311D" w:rsidP="008B311D">
            <w:pPr>
              <w:pStyle w:val="a3"/>
              <w:ind w:hanging="11"/>
              <w:jc w:val="center"/>
            </w:pPr>
            <w:r w:rsidRPr="008B311D">
              <w:lastRenderedPageBreak/>
              <w:t>ОК 02</w:t>
            </w:r>
          </w:p>
        </w:tc>
        <w:tc>
          <w:tcPr>
            <w:tcW w:w="2839" w:type="dxa"/>
            <w:vMerge w:val="restart"/>
            <w:vAlign w:val="center"/>
          </w:tcPr>
          <w:p w:rsidR="008B311D" w:rsidRPr="008B311D" w:rsidRDefault="008B311D" w:rsidP="008B311D">
            <w:pPr>
              <w:pStyle w:val="a3"/>
              <w:ind w:hanging="11"/>
              <w:jc w:val="center"/>
            </w:pPr>
            <w:r w:rsidRPr="008B311D">
              <w:t>Использовать современные средства поиска, анализа и интерпретации информации, информационные технологии для выполнения задач профессиональной деятельности</w:t>
            </w:r>
          </w:p>
        </w:tc>
        <w:tc>
          <w:tcPr>
            <w:tcW w:w="10439" w:type="dxa"/>
          </w:tcPr>
          <w:p w:rsidR="008B311D" w:rsidRPr="008B311D" w:rsidRDefault="008B311D" w:rsidP="008B311D">
            <w:pPr>
              <w:pStyle w:val="a3"/>
              <w:rPr>
                <w:bCs/>
              </w:rPr>
            </w:pPr>
            <w:r w:rsidRPr="008B311D">
              <w:t xml:space="preserve">Умения: 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поиска, применять средства информационных технологий для решения профессиональных задач; использовать современное программное обеспечение; использовать различные цифровые средства для решения профессиональных задач. </w:t>
            </w:r>
          </w:p>
        </w:tc>
      </w:tr>
      <w:tr w:rsidR="008B311D" w:rsidRPr="008B311D" w:rsidTr="008B311D">
        <w:trPr>
          <w:cantSplit/>
          <w:trHeight w:val="1132"/>
          <w:jc w:val="center"/>
        </w:trPr>
        <w:tc>
          <w:tcPr>
            <w:tcW w:w="1202" w:type="dxa"/>
            <w:vMerge/>
            <w:vAlign w:val="center"/>
          </w:tcPr>
          <w:p w:rsidR="008B311D" w:rsidRPr="008B311D" w:rsidRDefault="008B311D" w:rsidP="008B311D">
            <w:pPr>
              <w:pStyle w:val="a3"/>
              <w:ind w:hanging="11"/>
              <w:jc w:val="center"/>
            </w:pPr>
          </w:p>
        </w:tc>
        <w:tc>
          <w:tcPr>
            <w:tcW w:w="2839" w:type="dxa"/>
            <w:vMerge/>
            <w:vAlign w:val="center"/>
          </w:tcPr>
          <w:p w:rsidR="008B311D" w:rsidRPr="008B311D" w:rsidRDefault="008B311D" w:rsidP="008B311D">
            <w:pPr>
              <w:pStyle w:val="a3"/>
              <w:ind w:hanging="11"/>
              <w:jc w:val="center"/>
            </w:pPr>
          </w:p>
        </w:tc>
        <w:tc>
          <w:tcPr>
            <w:tcW w:w="10439" w:type="dxa"/>
          </w:tcPr>
          <w:p w:rsidR="008B311D" w:rsidRPr="008B311D" w:rsidRDefault="008B311D" w:rsidP="008B311D">
            <w:pPr>
              <w:pStyle w:val="a3"/>
              <w:rPr>
                <w:bCs/>
              </w:rPr>
            </w:pPr>
            <w:r w:rsidRPr="008B311D">
              <w:t xml:space="preserve">Знания: 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информации, </w:t>
            </w:r>
            <w:r w:rsidRPr="008B311D">
              <w:rPr>
                <w:b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деятельности, в том числе с использованием цифровых средств.</w:t>
            </w:r>
          </w:p>
        </w:tc>
      </w:tr>
      <w:tr w:rsidR="008B311D" w:rsidRPr="008B311D" w:rsidTr="008B311D">
        <w:trPr>
          <w:cantSplit/>
          <w:trHeight w:val="1140"/>
          <w:jc w:val="center"/>
        </w:trPr>
        <w:tc>
          <w:tcPr>
            <w:tcW w:w="1202" w:type="dxa"/>
            <w:vMerge w:val="restart"/>
            <w:vAlign w:val="center"/>
          </w:tcPr>
          <w:p w:rsidR="008B311D" w:rsidRPr="008B311D" w:rsidRDefault="008B311D" w:rsidP="008B311D">
            <w:pPr>
              <w:pStyle w:val="a3"/>
              <w:ind w:hanging="11"/>
              <w:jc w:val="center"/>
            </w:pPr>
            <w:r w:rsidRPr="008B311D">
              <w:t>ОК 03</w:t>
            </w:r>
          </w:p>
        </w:tc>
        <w:tc>
          <w:tcPr>
            <w:tcW w:w="2839" w:type="dxa"/>
            <w:vMerge w:val="restart"/>
            <w:vAlign w:val="center"/>
          </w:tcPr>
          <w:p w:rsidR="008B311D" w:rsidRPr="008B311D" w:rsidRDefault="008B311D" w:rsidP="008B311D">
            <w:pPr>
              <w:pStyle w:val="a3"/>
              <w:ind w:hanging="11"/>
              <w:jc w:val="center"/>
            </w:pPr>
            <w:r w:rsidRPr="008B311D"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10439" w:type="dxa"/>
          </w:tcPr>
          <w:p w:rsidR="008B311D" w:rsidRPr="008B311D" w:rsidRDefault="008B311D" w:rsidP="008B311D">
            <w:pPr>
              <w:pStyle w:val="a3"/>
            </w:pPr>
            <w:r w:rsidRPr="008B311D">
              <w:rPr>
                <w:bCs/>
              </w:rPr>
              <w:t xml:space="preserve">Умения: определять актуальность нормативно-правовой документации в профессиональной деятельности; </w:t>
            </w:r>
            <w:r w:rsidRPr="008B311D"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самообразования;</w:t>
            </w:r>
          </w:p>
          <w:p w:rsidR="008B311D" w:rsidRPr="008B311D" w:rsidRDefault="008B311D" w:rsidP="008B311D">
            <w:pPr>
              <w:pStyle w:val="a3"/>
            </w:pPr>
            <w:r w:rsidRPr="008B311D">
              <w:rPr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8B311D"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8B311D" w:rsidRPr="008B311D" w:rsidTr="008B311D">
        <w:trPr>
          <w:cantSplit/>
          <w:trHeight w:val="1172"/>
          <w:jc w:val="center"/>
        </w:trPr>
        <w:tc>
          <w:tcPr>
            <w:tcW w:w="1202" w:type="dxa"/>
            <w:vMerge/>
            <w:vAlign w:val="center"/>
          </w:tcPr>
          <w:p w:rsidR="008B311D" w:rsidRPr="008B311D" w:rsidRDefault="008B311D" w:rsidP="008B311D">
            <w:pPr>
              <w:pStyle w:val="a3"/>
              <w:ind w:hanging="11"/>
              <w:jc w:val="center"/>
            </w:pPr>
          </w:p>
        </w:tc>
        <w:tc>
          <w:tcPr>
            <w:tcW w:w="2839" w:type="dxa"/>
            <w:vMerge/>
            <w:vAlign w:val="center"/>
          </w:tcPr>
          <w:p w:rsidR="008B311D" w:rsidRPr="008B311D" w:rsidRDefault="008B311D" w:rsidP="008B311D">
            <w:pPr>
              <w:pStyle w:val="a3"/>
              <w:ind w:hanging="11"/>
              <w:jc w:val="center"/>
            </w:pPr>
          </w:p>
        </w:tc>
        <w:tc>
          <w:tcPr>
            <w:tcW w:w="10439" w:type="dxa"/>
          </w:tcPr>
          <w:p w:rsidR="008B311D" w:rsidRPr="008B311D" w:rsidRDefault="008B311D" w:rsidP="008B311D">
            <w:pPr>
              <w:pStyle w:val="a3"/>
              <w:rPr>
                <w:bCs/>
              </w:rPr>
            </w:pPr>
            <w:r w:rsidRPr="008B311D">
              <w:rPr>
                <w:bCs/>
              </w:rPr>
              <w:t>Знания: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самообразования;</w:t>
            </w:r>
          </w:p>
          <w:p w:rsidR="008B311D" w:rsidRPr="008B311D" w:rsidRDefault="008B311D" w:rsidP="008B311D">
            <w:pPr>
              <w:pStyle w:val="a3"/>
            </w:pPr>
            <w:r w:rsidRPr="008B311D">
              <w:rPr>
                <w:bCs/>
              </w:rPr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  <w:tr w:rsidR="008B311D" w:rsidRPr="008B311D" w:rsidTr="008B311D">
        <w:trPr>
          <w:cantSplit/>
          <w:trHeight w:val="509"/>
          <w:jc w:val="center"/>
        </w:trPr>
        <w:tc>
          <w:tcPr>
            <w:tcW w:w="1202" w:type="dxa"/>
            <w:vMerge w:val="restart"/>
            <w:vAlign w:val="center"/>
          </w:tcPr>
          <w:p w:rsidR="008B311D" w:rsidRPr="008B311D" w:rsidRDefault="008B311D" w:rsidP="008B311D">
            <w:pPr>
              <w:pStyle w:val="a3"/>
              <w:ind w:hanging="11"/>
              <w:jc w:val="center"/>
            </w:pPr>
            <w:r w:rsidRPr="008B311D">
              <w:t>ОК 04</w:t>
            </w:r>
          </w:p>
        </w:tc>
        <w:tc>
          <w:tcPr>
            <w:tcW w:w="2839" w:type="dxa"/>
            <w:vMerge w:val="restart"/>
            <w:vAlign w:val="center"/>
          </w:tcPr>
          <w:p w:rsidR="008B311D" w:rsidRPr="008B311D" w:rsidRDefault="008B311D" w:rsidP="008B311D">
            <w:pPr>
              <w:pStyle w:val="a3"/>
              <w:ind w:hanging="11"/>
              <w:jc w:val="center"/>
            </w:pPr>
            <w:r w:rsidRPr="008B311D">
              <w:t xml:space="preserve">Эффективно взаимодействовать и </w:t>
            </w:r>
            <w:r w:rsidRPr="008B311D">
              <w:lastRenderedPageBreak/>
              <w:t>работать в коллективе и команде</w:t>
            </w:r>
          </w:p>
        </w:tc>
        <w:tc>
          <w:tcPr>
            <w:tcW w:w="10439" w:type="dxa"/>
          </w:tcPr>
          <w:p w:rsidR="008B311D" w:rsidRPr="008B311D" w:rsidRDefault="008B311D" w:rsidP="008B311D">
            <w:pPr>
              <w:pStyle w:val="a3"/>
              <w:rPr>
                <w:spacing w:val="-4"/>
              </w:rPr>
            </w:pPr>
            <w:r w:rsidRPr="008B311D">
              <w:rPr>
                <w:bCs/>
                <w:spacing w:val="-4"/>
              </w:rPr>
              <w:lastRenderedPageBreak/>
              <w:t>Умения: 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8B311D" w:rsidRPr="008B311D" w:rsidTr="008B311D">
        <w:trPr>
          <w:cantSplit/>
          <w:trHeight w:val="991"/>
          <w:jc w:val="center"/>
        </w:trPr>
        <w:tc>
          <w:tcPr>
            <w:tcW w:w="1202" w:type="dxa"/>
            <w:vMerge/>
            <w:vAlign w:val="center"/>
          </w:tcPr>
          <w:p w:rsidR="008B311D" w:rsidRPr="008B311D" w:rsidRDefault="008B311D" w:rsidP="008B311D">
            <w:pPr>
              <w:pStyle w:val="a3"/>
              <w:ind w:hanging="11"/>
              <w:jc w:val="center"/>
            </w:pPr>
          </w:p>
        </w:tc>
        <w:tc>
          <w:tcPr>
            <w:tcW w:w="2839" w:type="dxa"/>
            <w:vMerge/>
            <w:vAlign w:val="center"/>
          </w:tcPr>
          <w:p w:rsidR="008B311D" w:rsidRPr="008B311D" w:rsidRDefault="008B311D" w:rsidP="008B311D">
            <w:pPr>
              <w:pStyle w:val="a3"/>
              <w:ind w:hanging="11"/>
              <w:jc w:val="center"/>
            </w:pPr>
          </w:p>
        </w:tc>
        <w:tc>
          <w:tcPr>
            <w:tcW w:w="10439" w:type="dxa"/>
          </w:tcPr>
          <w:p w:rsidR="008B311D" w:rsidRPr="008B311D" w:rsidRDefault="008B311D" w:rsidP="008B311D">
            <w:pPr>
              <w:pStyle w:val="a3"/>
            </w:pPr>
            <w:r w:rsidRPr="008B311D">
              <w:rPr>
                <w:bCs/>
              </w:rPr>
              <w:t>Знания: 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8B311D" w:rsidRPr="008B311D" w:rsidTr="008B311D">
        <w:trPr>
          <w:cantSplit/>
          <w:trHeight w:val="1002"/>
          <w:jc w:val="center"/>
        </w:trPr>
        <w:tc>
          <w:tcPr>
            <w:tcW w:w="1202" w:type="dxa"/>
            <w:vMerge w:val="restart"/>
            <w:vAlign w:val="center"/>
          </w:tcPr>
          <w:p w:rsidR="008B311D" w:rsidRPr="008B311D" w:rsidRDefault="008B311D" w:rsidP="008B311D">
            <w:pPr>
              <w:pStyle w:val="a3"/>
              <w:ind w:hanging="11"/>
              <w:jc w:val="center"/>
            </w:pPr>
            <w:r w:rsidRPr="008B311D">
              <w:lastRenderedPageBreak/>
              <w:t>ОК 05</w:t>
            </w:r>
          </w:p>
        </w:tc>
        <w:tc>
          <w:tcPr>
            <w:tcW w:w="2839" w:type="dxa"/>
            <w:vMerge w:val="restart"/>
            <w:vAlign w:val="center"/>
          </w:tcPr>
          <w:p w:rsidR="008B311D" w:rsidRPr="008B311D" w:rsidRDefault="008B311D" w:rsidP="008B311D">
            <w:pPr>
              <w:pStyle w:val="a3"/>
              <w:ind w:hanging="11"/>
              <w:jc w:val="center"/>
            </w:pPr>
            <w:r w:rsidRPr="008B311D"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10439" w:type="dxa"/>
          </w:tcPr>
          <w:p w:rsidR="008B311D" w:rsidRPr="008B311D" w:rsidRDefault="008B311D" w:rsidP="008B311D">
            <w:pPr>
              <w:pStyle w:val="a3"/>
            </w:pPr>
            <w:r w:rsidRPr="008B311D">
              <w:rPr>
                <w:bCs/>
              </w:rPr>
              <w:t>Умения:</w:t>
            </w:r>
            <w:r w:rsidRPr="008B311D">
              <w:t xml:space="preserve"> грамотно </w:t>
            </w:r>
            <w:r w:rsidRPr="008B311D">
              <w:rPr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8B311D">
              <w:t>проявлять толерантность в рабочем коллективе</w:t>
            </w:r>
          </w:p>
        </w:tc>
      </w:tr>
      <w:tr w:rsidR="008B311D" w:rsidRPr="008B311D" w:rsidTr="008B311D">
        <w:trPr>
          <w:cantSplit/>
          <w:trHeight w:val="1121"/>
          <w:jc w:val="center"/>
        </w:trPr>
        <w:tc>
          <w:tcPr>
            <w:tcW w:w="1202" w:type="dxa"/>
            <w:vMerge/>
            <w:vAlign w:val="center"/>
          </w:tcPr>
          <w:p w:rsidR="008B311D" w:rsidRPr="008B311D" w:rsidRDefault="008B311D" w:rsidP="008B311D">
            <w:pPr>
              <w:pStyle w:val="a3"/>
              <w:ind w:hanging="11"/>
              <w:jc w:val="center"/>
            </w:pPr>
          </w:p>
        </w:tc>
        <w:tc>
          <w:tcPr>
            <w:tcW w:w="2839" w:type="dxa"/>
            <w:vMerge/>
            <w:vAlign w:val="center"/>
          </w:tcPr>
          <w:p w:rsidR="008B311D" w:rsidRPr="008B311D" w:rsidRDefault="008B311D" w:rsidP="008B311D">
            <w:pPr>
              <w:pStyle w:val="a3"/>
              <w:ind w:hanging="11"/>
              <w:jc w:val="center"/>
            </w:pPr>
          </w:p>
        </w:tc>
        <w:tc>
          <w:tcPr>
            <w:tcW w:w="10439" w:type="dxa"/>
          </w:tcPr>
          <w:p w:rsidR="008B311D" w:rsidRPr="008B311D" w:rsidRDefault="008B311D" w:rsidP="008B311D">
            <w:pPr>
              <w:pStyle w:val="a3"/>
              <w:rPr>
                <w:bCs/>
              </w:rPr>
            </w:pPr>
            <w:r w:rsidRPr="008B311D">
              <w:rPr>
                <w:bCs/>
              </w:rPr>
              <w:t>Знания: 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8B311D" w:rsidRPr="008B311D" w:rsidTr="008B311D">
        <w:trPr>
          <w:cantSplit/>
          <w:trHeight w:val="615"/>
          <w:jc w:val="center"/>
        </w:trPr>
        <w:tc>
          <w:tcPr>
            <w:tcW w:w="1202" w:type="dxa"/>
            <w:vMerge w:val="restart"/>
            <w:shd w:val="clear" w:color="auto" w:fill="auto"/>
            <w:vAlign w:val="center"/>
          </w:tcPr>
          <w:p w:rsidR="008B311D" w:rsidRPr="008B311D" w:rsidRDefault="008B311D" w:rsidP="008B311D">
            <w:pPr>
              <w:pStyle w:val="a3"/>
              <w:ind w:hanging="11"/>
              <w:jc w:val="center"/>
            </w:pPr>
            <w:r w:rsidRPr="008B311D">
              <w:t>ОК 06</w:t>
            </w:r>
          </w:p>
        </w:tc>
        <w:tc>
          <w:tcPr>
            <w:tcW w:w="2839" w:type="dxa"/>
            <w:vMerge w:val="restart"/>
            <w:shd w:val="clear" w:color="auto" w:fill="auto"/>
            <w:vAlign w:val="center"/>
          </w:tcPr>
          <w:p w:rsidR="008B311D" w:rsidRPr="008B311D" w:rsidRDefault="008B311D" w:rsidP="008B311D">
            <w:pPr>
              <w:pStyle w:val="a3"/>
              <w:ind w:hanging="11"/>
              <w:jc w:val="center"/>
            </w:pPr>
            <w:r w:rsidRPr="008B311D"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</w:t>
            </w:r>
            <w:proofErr w:type="spellStart"/>
            <w:r w:rsidRPr="008B311D">
              <w:t>антикоррупционного</w:t>
            </w:r>
            <w:proofErr w:type="spellEnd"/>
            <w:r w:rsidRPr="008B311D">
              <w:t xml:space="preserve"> поведения</w:t>
            </w:r>
          </w:p>
        </w:tc>
        <w:tc>
          <w:tcPr>
            <w:tcW w:w="10439" w:type="dxa"/>
            <w:shd w:val="clear" w:color="auto" w:fill="auto"/>
          </w:tcPr>
          <w:p w:rsidR="008B311D" w:rsidRPr="008B311D" w:rsidRDefault="008B311D" w:rsidP="008B311D">
            <w:pPr>
              <w:pStyle w:val="a3"/>
            </w:pPr>
            <w:r w:rsidRPr="008B311D">
              <w:rPr>
                <w:bCs/>
              </w:rPr>
              <w:t xml:space="preserve">Умения: описывать значимость своей специальности; применять стандарты </w:t>
            </w:r>
            <w:proofErr w:type="spellStart"/>
            <w:r w:rsidRPr="008B311D">
              <w:rPr>
                <w:bCs/>
              </w:rPr>
              <w:t>антикоррупционного</w:t>
            </w:r>
            <w:proofErr w:type="spellEnd"/>
            <w:r w:rsidRPr="008B311D">
              <w:rPr>
                <w:bCs/>
              </w:rPr>
              <w:t xml:space="preserve"> поведения</w:t>
            </w:r>
          </w:p>
        </w:tc>
      </w:tr>
      <w:tr w:rsidR="008B311D" w:rsidRPr="008B311D" w:rsidTr="008B311D">
        <w:trPr>
          <w:cantSplit/>
          <w:trHeight w:val="1138"/>
          <w:jc w:val="center"/>
        </w:trPr>
        <w:tc>
          <w:tcPr>
            <w:tcW w:w="1202" w:type="dxa"/>
            <w:vMerge/>
            <w:vAlign w:val="center"/>
          </w:tcPr>
          <w:p w:rsidR="008B311D" w:rsidRPr="008B311D" w:rsidRDefault="008B311D" w:rsidP="008B311D">
            <w:pPr>
              <w:pStyle w:val="a3"/>
              <w:ind w:hanging="11"/>
              <w:jc w:val="center"/>
            </w:pPr>
          </w:p>
        </w:tc>
        <w:tc>
          <w:tcPr>
            <w:tcW w:w="2839" w:type="dxa"/>
            <w:vMerge/>
            <w:vAlign w:val="center"/>
          </w:tcPr>
          <w:p w:rsidR="008B311D" w:rsidRPr="008B311D" w:rsidRDefault="008B311D" w:rsidP="008B311D">
            <w:pPr>
              <w:pStyle w:val="a3"/>
              <w:ind w:hanging="11"/>
              <w:jc w:val="center"/>
              <w:rPr>
                <w:highlight w:val="yellow"/>
              </w:rPr>
            </w:pPr>
          </w:p>
        </w:tc>
        <w:tc>
          <w:tcPr>
            <w:tcW w:w="10439" w:type="dxa"/>
          </w:tcPr>
          <w:p w:rsidR="008B311D" w:rsidRPr="008B311D" w:rsidRDefault="008B311D" w:rsidP="008B311D">
            <w:pPr>
              <w:pStyle w:val="a3"/>
            </w:pPr>
            <w:r w:rsidRPr="008B311D">
              <w:rPr>
                <w:bCs/>
              </w:rPr>
              <w:t xml:space="preserve">Знания: сущность гражданско-патриотической позиции, общечеловеческих ценностей; значимость профессиональной деятельности по специальности; стандарты </w:t>
            </w:r>
            <w:proofErr w:type="spellStart"/>
            <w:r w:rsidRPr="008B311D">
              <w:rPr>
                <w:bCs/>
              </w:rPr>
              <w:t>антикоррупционного</w:t>
            </w:r>
            <w:proofErr w:type="spellEnd"/>
            <w:r w:rsidRPr="008B311D">
              <w:rPr>
                <w:bCs/>
              </w:rPr>
              <w:t xml:space="preserve"> поведения и последствия его нарушения</w:t>
            </w:r>
          </w:p>
        </w:tc>
      </w:tr>
      <w:tr w:rsidR="008B311D" w:rsidRPr="008B311D" w:rsidTr="008B311D">
        <w:trPr>
          <w:cantSplit/>
          <w:trHeight w:val="982"/>
          <w:jc w:val="center"/>
        </w:trPr>
        <w:tc>
          <w:tcPr>
            <w:tcW w:w="1202" w:type="dxa"/>
            <w:vMerge w:val="restart"/>
            <w:vAlign w:val="center"/>
          </w:tcPr>
          <w:p w:rsidR="008B311D" w:rsidRPr="008B311D" w:rsidRDefault="008B311D" w:rsidP="008B311D">
            <w:pPr>
              <w:pStyle w:val="a3"/>
              <w:ind w:hanging="11"/>
              <w:jc w:val="center"/>
            </w:pPr>
            <w:r w:rsidRPr="008B311D">
              <w:lastRenderedPageBreak/>
              <w:t>ОК 07</w:t>
            </w:r>
          </w:p>
        </w:tc>
        <w:tc>
          <w:tcPr>
            <w:tcW w:w="2839" w:type="dxa"/>
            <w:vMerge w:val="restart"/>
            <w:vAlign w:val="center"/>
          </w:tcPr>
          <w:p w:rsidR="008B311D" w:rsidRPr="008B311D" w:rsidRDefault="008B311D" w:rsidP="008B311D">
            <w:pPr>
              <w:pStyle w:val="a3"/>
              <w:ind w:hanging="11"/>
              <w:jc w:val="center"/>
            </w:pPr>
            <w:r w:rsidRPr="008B311D"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10439" w:type="dxa"/>
          </w:tcPr>
          <w:p w:rsidR="008B311D" w:rsidRPr="008B311D" w:rsidRDefault="008B311D" w:rsidP="008B311D">
            <w:pPr>
              <w:pStyle w:val="a3"/>
            </w:pPr>
            <w:r w:rsidRPr="008B311D">
              <w:rPr>
                <w:bCs/>
              </w:rPr>
              <w:t>Умения: 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  <w:r w:rsidRPr="008B311D">
              <w:t xml:space="preserve">, </w:t>
            </w:r>
            <w:r w:rsidRPr="008B311D">
              <w:rPr>
                <w:bCs/>
              </w:rPr>
              <w:t>осуществлять работу с соблюдением принципов бережливого производства; организовывать профессиональную деятельность с учетом знаний об изменении климатических условий региона.</w:t>
            </w:r>
          </w:p>
        </w:tc>
      </w:tr>
      <w:tr w:rsidR="008B311D" w:rsidRPr="008B311D" w:rsidTr="008B311D">
        <w:trPr>
          <w:cantSplit/>
          <w:trHeight w:val="1228"/>
          <w:jc w:val="center"/>
        </w:trPr>
        <w:tc>
          <w:tcPr>
            <w:tcW w:w="1202" w:type="dxa"/>
            <w:vMerge/>
            <w:vAlign w:val="center"/>
          </w:tcPr>
          <w:p w:rsidR="008B311D" w:rsidRPr="008B311D" w:rsidRDefault="008B311D" w:rsidP="008B311D">
            <w:pPr>
              <w:pStyle w:val="a3"/>
              <w:ind w:hanging="11"/>
              <w:jc w:val="center"/>
            </w:pPr>
          </w:p>
        </w:tc>
        <w:tc>
          <w:tcPr>
            <w:tcW w:w="2839" w:type="dxa"/>
            <w:vMerge/>
            <w:vAlign w:val="center"/>
          </w:tcPr>
          <w:p w:rsidR="008B311D" w:rsidRPr="008B311D" w:rsidRDefault="008B311D" w:rsidP="008B311D">
            <w:pPr>
              <w:pStyle w:val="a3"/>
              <w:ind w:hanging="11"/>
              <w:jc w:val="center"/>
            </w:pPr>
          </w:p>
        </w:tc>
        <w:tc>
          <w:tcPr>
            <w:tcW w:w="10439" w:type="dxa"/>
          </w:tcPr>
          <w:p w:rsidR="008B311D" w:rsidRPr="008B311D" w:rsidRDefault="008B311D" w:rsidP="008B311D">
            <w:pPr>
              <w:pStyle w:val="a3"/>
            </w:pPr>
            <w:r w:rsidRPr="008B311D">
              <w:rPr>
                <w:bCs/>
              </w:rPr>
              <w:t>Знания: 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ресурсосбережения; принципы бережливого производства; основные направления изменения климатических условий региона.</w:t>
            </w:r>
          </w:p>
        </w:tc>
      </w:tr>
      <w:tr w:rsidR="008B311D" w:rsidRPr="008B311D" w:rsidTr="008B311D">
        <w:trPr>
          <w:cantSplit/>
          <w:trHeight w:val="1267"/>
          <w:jc w:val="center"/>
        </w:trPr>
        <w:tc>
          <w:tcPr>
            <w:tcW w:w="1202" w:type="dxa"/>
            <w:vMerge w:val="restart"/>
            <w:vAlign w:val="center"/>
          </w:tcPr>
          <w:p w:rsidR="008B311D" w:rsidRPr="008B311D" w:rsidRDefault="008B311D" w:rsidP="008B311D">
            <w:pPr>
              <w:pStyle w:val="a3"/>
              <w:ind w:hanging="11"/>
              <w:jc w:val="center"/>
            </w:pPr>
            <w:r w:rsidRPr="008B311D">
              <w:t>ОК 08</w:t>
            </w:r>
          </w:p>
        </w:tc>
        <w:tc>
          <w:tcPr>
            <w:tcW w:w="2839" w:type="dxa"/>
            <w:vMerge w:val="restart"/>
            <w:vAlign w:val="center"/>
          </w:tcPr>
          <w:p w:rsidR="008B311D" w:rsidRPr="008B311D" w:rsidRDefault="008B311D" w:rsidP="008B311D">
            <w:pPr>
              <w:pStyle w:val="a3"/>
              <w:ind w:hanging="11"/>
              <w:jc w:val="center"/>
            </w:pPr>
            <w:r w:rsidRPr="008B311D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10439" w:type="dxa"/>
          </w:tcPr>
          <w:p w:rsidR="008B311D" w:rsidRPr="008B311D" w:rsidRDefault="008B311D" w:rsidP="008B311D">
            <w:pPr>
              <w:pStyle w:val="a3"/>
            </w:pPr>
            <w:r w:rsidRPr="008B311D">
              <w:t>Умения: 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перенапряжения, характерными для данной специальности</w:t>
            </w:r>
          </w:p>
        </w:tc>
      </w:tr>
      <w:tr w:rsidR="008B311D" w:rsidRPr="008B311D" w:rsidTr="008B311D">
        <w:trPr>
          <w:cantSplit/>
          <w:trHeight w:val="1430"/>
          <w:jc w:val="center"/>
        </w:trPr>
        <w:tc>
          <w:tcPr>
            <w:tcW w:w="1202" w:type="dxa"/>
            <w:vMerge/>
            <w:vAlign w:val="center"/>
          </w:tcPr>
          <w:p w:rsidR="008B311D" w:rsidRPr="008B311D" w:rsidRDefault="008B311D" w:rsidP="008B311D">
            <w:pPr>
              <w:pStyle w:val="a3"/>
              <w:ind w:hanging="11"/>
              <w:jc w:val="center"/>
            </w:pPr>
          </w:p>
        </w:tc>
        <w:tc>
          <w:tcPr>
            <w:tcW w:w="2839" w:type="dxa"/>
            <w:vMerge/>
            <w:vAlign w:val="center"/>
          </w:tcPr>
          <w:p w:rsidR="008B311D" w:rsidRPr="008B311D" w:rsidRDefault="008B311D" w:rsidP="008B311D">
            <w:pPr>
              <w:pStyle w:val="a3"/>
              <w:ind w:hanging="11"/>
              <w:jc w:val="center"/>
            </w:pPr>
          </w:p>
        </w:tc>
        <w:tc>
          <w:tcPr>
            <w:tcW w:w="10439" w:type="dxa"/>
          </w:tcPr>
          <w:p w:rsidR="008B311D" w:rsidRPr="008B311D" w:rsidRDefault="008B311D" w:rsidP="008B311D">
            <w:pPr>
              <w:pStyle w:val="a3"/>
            </w:pPr>
            <w:r w:rsidRPr="008B311D">
              <w:t>Знания: 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</w:t>
            </w:r>
          </w:p>
        </w:tc>
      </w:tr>
      <w:tr w:rsidR="008B311D" w:rsidRPr="008B311D" w:rsidTr="008B311D">
        <w:trPr>
          <w:cantSplit/>
          <w:trHeight w:val="983"/>
          <w:jc w:val="center"/>
        </w:trPr>
        <w:tc>
          <w:tcPr>
            <w:tcW w:w="1202" w:type="dxa"/>
            <w:vMerge w:val="restart"/>
            <w:vAlign w:val="center"/>
          </w:tcPr>
          <w:p w:rsidR="008B311D" w:rsidRPr="008B311D" w:rsidRDefault="008B311D" w:rsidP="008B311D">
            <w:pPr>
              <w:pStyle w:val="a3"/>
              <w:ind w:hanging="11"/>
              <w:jc w:val="center"/>
            </w:pPr>
            <w:r w:rsidRPr="008B311D">
              <w:t>ОК 09</w:t>
            </w:r>
          </w:p>
        </w:tc>
        <w:tc>
          <w:tcPr>
            <w:tcW w:w="2839" w:type="dxa"/>
            <w:vMerge w:val="restart"/>
            <w:vAlign w:val="center"/>
          </w:tcPr>
          <w:p w:rsidR="008B311D" w:rsidRPr="008B311D" w:rsidRDefault="008B311D" w:rsidP="008B311D">
            <w:pPr>
              <w:pStyle w:val="a3"/>
              <w:ind w:hanging="11"/>
              <w:jc w:val="center"/>
            </w:pPr>
            <w:r w:rsidRPr="008B311D"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10439" w:type="dxa"/>
          </w:tcPr>
          <w:p w:rsidR="008B311D" w:rsidRPr="008B311D" w:rsidRDefault="008B311D" w:rsidP="008B311D">
            <w:pPr>
              <w:pStyle w:val="a3"/>
            </w:pPr>
            <w:r w:rsidRPr="008B311D">
              <w:rPr>
                <w:bCs/>
              </w:rPr>
              <w:t xml:space="preserve">Умения: </w:t>
            </w:r>
            <w:r w:rsidRPr="008B311D"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      </w:r>
          </w:p>
          <w:p w:rsidR="008B311D" w:rsidRPr="008B311D" w:rsidRDefault="008B311D" w:rsidP="008B311D">
            <w:pPr>
              <w:pStyle w:val="a3"/>
            </w:pPr>
            <w:r w:rsidRPr="008B311D">
              <w:t xml:space="preserve">участвовать в диалогах на знакомые общие и профессиональные темы; </w:t>
            </w:r>
          </w:p>
          <w:p w:rsidR="008B311D" w:rsidRPr="008B311D" w:rsidRDefault="008B311D" w:rsidP="008B311D">
            <w:pPr>
              <w:pStyle w:val="a3"/>
            </w:pPr>
            <w:r w:rsidRPr="008B311D">
              <w:t xml:space="preserve">строить простые высказывания о себе и о своей профессиональной деятельности; </w:t>
            </w:r>
          </w:p>
          <w:p w:rsidR="008B311D" w:rsidRPr="008B311D" w:rsidRDefault="008B311D" w:rsidP="008B311D">
            <w:pPr>
              <w:pStyle w:val="a3"/>
            </w:pPr>
            <w:r w:rsidRPr="008B311D">
              <w:t xml:space="preserve">кратко обосновывать и объяснять свои действия (текущие и планируемые); </w:t>
            </w:r>
          </w:p>
          <w:p w:rsidR="008B311D" w:rsidRPr="008B311D" w:rsidRDefault="008B311D" w:rsidP="008B311D">
            <w:pPr>
              <w:pStyle w:val="a3"/>
            </w:pPr>
            <w:r w:rsidRPr="008B311D">
              <w:t>писать простые связные сообщения на знакомые или интересующие профессиональные темы</w:t>
            </w:r>
          </w:p>
        </w:tc>
      </w:tr>
      <w:tr w:rsidR="008B311D" w:rsidRPr="008B311D" w:rsidTr="008B311D">
        <w:trPr>
          <w:cantSplit/>
          <w:trHeight w:val="956"/>
          <w:jc w:val="center"/>
        </w:trPr>
        <w:tc>
          <w:tcPr>
            <w:tcW w:w="1202" w:type="dxa"/>
            <w:vMerge/>
            <w:vAlign w:val="center"/>
          </w:tcPr>
          <w:p w:rsidR="008B311D" w:rsidRPr="008B311D" w:rsidRDefault="008B311D" w:rsidP="008B311D">
            <w:pPr>
              <w:pStyle w:val="a3"/>
              <w:ind w:hanging="11"/>
              <w:jc w:val="center"/>
            </w:pPr>
          </w:p>
        </w:tc>
        <w:tc>
          <w:tcPr>
            <w:tcW w:w="2839" w:type="dxa"/>
            <w:vMerge/>
            <w:vAlign w:val="center"/>
          </w:tcPr>
          <w:p w:rsidR="008B311D" w:rsidRPr="008B311D" w:rsidRDefault="008B311D" w:rsidP="008B311D">
            <w:pPr>
              <w:pStyle w:val="a3"/>
              <w:ind w:hanging="11"/>
              <w:jc w:val="center"/>
            </w:pPr>
          </w:p>
        </w:tc>
        <w:tc>
          <w:tcPr>
            <w:tcW w:w="10439" w:type="dxa"/>
          </w:tcPr>
          <w:p w:rsidR="008B311D" w:rsidRPr="008B311D" w:rsidRDefault="008B311D" w:rsidP="008B311D">
            <w:pPr>
              <w:pStyle w:val="a3"/>
            </w:pPr>
            <w:r w:rsidRPr="008B311D">
              <w:t xml:space="preserve">Знания: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</w:t>
            </w:r>
          </w:p>
          <w:p w:rsidR="008B311D" w:rsidRPr="008B311D" w:rsidRDefault="008B311D" w:rsidP="008B311D">
            <w:pPr>
              <w:pStyle w:val="a3"/>
            </w:pPr>
            <w:r w:rsidRPr="008B311D">
              <w:t xml:space="preserve">лексический минимум, относящийся к описанию предметов, средств и процессов профессиональной деятельности; </w:t>
            </w:r>
          </w:p>
          <w:p w:rsidR="008B311D" w:rsidRPr="008B311D" w:rsidRDefault="008B311D" w:rsidP="008B311D">
            <w:pPr>
              <w:pStyle w:val="a3"/>
            </w:pPr>
            <w:r w:rsidRPr="008B311D">
              <w:t xml:space="preserve">особенности произношения; </w:t>
            </w:r>
          </w:p>
          <w:p w:rsidR="008B311D" w:rsidRPr="008B311D" w:rsidRDefault="008B311D" w:rsidP="008B311D">
            <w:pPr>
              <w:pStyle w:val="a3"/>
            </w:pPr>
            <w:r w:rsidRPr="008B311D">
              <w:t>правила чтения текстов профессиональной направленности</w:t>
            </w:r>
          </w:p>
        </w:tc>
      </w:tr>
    </w:tbl>
    <w:p w:rsidR="008F555B" w:rsidRPr="008B311D" w:rsidRDefault="008F555B" w:rsidP="008F555B">
      <w:pPr>
        <w:rPr>
          <w:rFonts w:ascii="Times New Roman" w:hAnsi="Times New Roman"/>
          <w:sz w:val="28"/>
          <w:szCs w:val="28"/>
        </w:rPr>
      </w:pPr>
    </w:p>
    <w:p w:rsidR="008F555B" w:rsidRPr="008B311D" w:rsidRDefault="008B311D" w:rsidP="008F555B">
      <w:pPr>
        <w:rPr>
          <w:rFonts w:ascii="Times New Roman" w:hAnsi="Times New Roman"/>
          <w:sz w:val="28"/>
          <w:szCs w:val="28"/>
        </w:rPr>
      </w:pPr>
      <w:r w:rsidRPr="008B311D">
        <w:rPr>
          <w:rFonts w:ascii="Times New Roman" w:hAnsi="Times New Roman"/>
          <w:sz w:val="28"/>
          <w:szCs w:val="28"/>
        </w:rPr>
        <w:t xml:space="preserve">3.2. </w:t>
      </w:r>
      <w:r w:rsidR="008F555B" w:rsidRPr="008B311D">
        <w:rPr>
          <w:rFonts w:ascii="Times New Roman" w:hAnsi="Times New Roman"/>
          <w:sz w:val="28"/>
          <w:szCs w:val="28"/>
        </w:rPr>
        <w:t>Профессиональные компетенции</w:t>
      </w:r>
    </w:p>
    <w:tbl>
      <w:tblPr>
        <w:tblW w:w="14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552"/>
        <w:gridCol w:w="9737"/>
      </w:tblGrid>
      <w:tr w:rsidR="008B311D" w:rsidRPr="007F02A0" w:rsidTr="008B311D">
        <w:trPr>
          <w:jc w:val="center"/>
        </w:trPr>
        <w:tc>
          <w:tcPr>
            <w:tcW w:w="2268" w:type="dxa"/>
            <w:vAlign w:val="center"/>
          </w:tcPr>
          <w:p w:rsidR="008B311D" w:rsidRPr="007F02A0" w:rsidRDefault="008B311D" w:rsidP="008B311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A0">
              <w:rPr>
                <w:rFonts w:ascii="Times New Roman" w:hAnsi="Times New Roman"/>
                <w:b/>
                <w:sz w:val="24"/>
                <w:szCs w:val="24"/>
              </w:rPr>
              <w:t>Основные виды</w:t>
            </w:r>
          </w:p>
          <w:p w:rsidR="008B311D" w:rsidRPr="007F02A0" w:rsidRDefault="008B311D" w:rsidP="008B311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A0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552" w:type="dxa"/>
            <w:vAlign w:val="center"/>
          </w:tcPr>
          <w:p w:rsidR="008B311D" w:rsidRPr="007F02A0" w:rsidRDefault="008B311D" w:rsidP="008B311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A0">
              <w:rPr>
                <w:rFonts w:ascii="Times New Roman" w:hAnsi="Times New Roman"/>
                <w:b/>
                <w:sz w:val="24"/>
                <w:szCs w:val="24"/>
              </w:rPr>
              <w:t>Код и наименование</w:t>
            </w:r>
          </w:p>
          <w:p w:rsidR="008B311D" w:rsidRPr="007F02A0" w:rsidRDefault="008B311D" w:rsidP="008B311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A0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9737" w:type="dxa"/>
          </w:tcPr>
          <w:p w:rsidR="008B311D" w:rsidRPr="007F02A0" w:rsidRDefault="008B311D" w:rsidP="002A761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A0">
              <w:rPr>
                <w:rFonts w:ascii="Times New Roman" w:hAnsi="Times New Roman"/>
                <w:b/>
                <w:sz w:val="24"/>
                <w:szCs w:val="24"/>
              </w:rPr>
              <w:t>Показатели освоения компетенции</w:t>
            </w:r>
          </w:p>
        </w:tc>
      </w:tr>
      <w:tr w:rsidR="008B311D" w:rsidRPr="007F02A0" w:rsidTr="008B311D">
        <w:trPr>
          <w:trHeight w:val="489"/>
          <w:jc w:val="center"/>
        </w:trPr>
        <w:tc>
          <w:tcPr>
            <w:tcW w:w="2268" w:type="dxa"/>
            <w:vMerge w:val="restart"/>
            <w:vAlign w:val="center"/>
          </w:tcPr>
          <w:p w:rsidR="008B311D" w:rsidRPr="007F02A0" w:rsidRDefault="008B311D" w:rsidP="008B311D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Проведение мероприятий по профилактике инфекций, связанных с оказанием медицинской помощи</w:t>
            </w:r>
          </w:p>
        </w:tc>
        <w:tc>
          <w:tcPr>
            <w:tcW w:w="2552" w:type="dxa"/>
            <w:vMerge w:val="restart"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ПК 1.1. Организовывать рабочее место</w:t>
            </w: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организации рабочего места</w:t>
            </w:r>
          </w:p>
        </w:tc>
      </w:tr>
      <w:tr w:rsidR="008B311D" w:rsidRPr="007F02A0" w:rsidTr="008B311D">
        <w:trPr>
          <w:trHeight w:val="411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02A0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организовывать рабочее место;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8B311D" w:rsidRPr="007F02A0" w:rsidTr="008B311D">
        <w:trPr>
          <w:trHeight w:val="417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02A0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санитарно-эпидемиологические требования к организациям, осуществляющим медицинскую деятельность (к размещению, устройству, оборудованию, содержанию, противоэпидемическому режиму, профилактическим и противоэпидемическим мероприятиям, условиям труда персонала, организации питания пациентов и персонала);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меры индивидуальной защиты медицинского персонала и пациентов при выполнении медицинских вмешательств</w:t>
            </w:r>
          </w:p>
        </w:tc>
      </w:tr>
      <w:tr w:rsidR="008B311D" w:rsidRPr="007F02A0" w:rsidTr="008B311D">
        <w:trPr>
          <w:trHeight w:val="460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8B311D" w:rsidRPr="007F02A0" w:rsidRDefault="008B311D" w:rsidP="008B31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ПК 1.2. Обеспечивать безопасную окружающую среду</w:t>
            </w:r>
          </w:p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Навыки:</w:t>
            </w:r>
            <w:r w:rsidRPr="007F02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обеспечения безопасной окружающей среды в помещениях с асептическим режимом, в том числе в стерилизационном отделении (кабинете), медицинской организации</w:t>
            </w:r>
          </w:p>
        </w:tc>
      </w:tr>
      <w:tr w:rsidR="008B311D" w:rsidRPr="007F02A0" w:rsidTr="008B311D">
        <w:trPr>
          <w:trHeight w:val="460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02A0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соблюдать санитарно-эпидемиологические требования и нормативы медицинской организации, в том числе санитарно-противоэпидемический режим стерилизационного отделения (кабинета);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соблюдать меры асептики и антисептики, принципы индивидуальной изоляции при выполнении медицинских вмешательств;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осуществлять сбор, обеззараживание и временное хранение медицинских отходов в местах их образования в медицинской организации;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соблюдать требования охраны труда при обращении с острыми (колющими и режущими) инструментами, биологическими материалами;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проводить экстренные профилактические мероприятия при возникновении аварийных ситуаций с риском инфицирования медицинских работников;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осуществлять прием медицинских изделий в стерилизационном отделении (кабинете);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 xml:space="preserve">проводить дезинфекцию и </w:t>
            </w:r>
            <w:proofErr w:type="spellStart"/>
            <w:r w:rsidRPr="007F02A0">
              <w:rPr>
                <w:rFonts w:ascii="Times New Roman" w:hAnsi="Times New Roman"/>
                <w:sz w:val="24"/>
                <w:szCs w:val="24"/>
              </w:rPr>
              <w:t>предстерилизационную</w:t>
            </w:r>
            <w:proofErr w:type="spellEnd"/>
            <w:r w:rsidRPr="007F02A0">
              <w:rPr>
                <w:rFonts w:ascii="Times New Roman" w:hAnsi="Times New Roman"/>
                <w:sz w:val="24"/>
                <w:szCs w:val="24"/>
              </w:rPr>
              <w:t xml:space="preserve"> очистку медицинских изделий ручным и механизированным способом; 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проводить стерилизацию медицинских изделий;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обеспечивать хранение и выдачу стерильных медицинских изделий;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соблюдать правила эксплуатации оборудования и охраны труда при работе в помещениях с асептическим режимом, в том числе стерилизационном отделении (кабинете).</w:t>
            </w:r>
          </w:p>
        </w:tc>
      </w:tr>
      <w:tr w:rsidR="008B311D" w:rsidRPr="007F02A0" w:rsidTr="008B311D">
        <w:trPr>
          <w:trHeight w:val="460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02A0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подходы и методы многоуровневой профилактики инфекций, связанных с оказанием медицинской помощи (ИСМП);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основы асептики и антисептики, принципы индивидуальной изоляции при выполнении медицинских вмешательств;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санитарные правила обращения с медицинскими отходами;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профилактические мероприятия (экстренная профилактика) при возникновении аварийных ситуаций с риском инфицирования медицинских работников;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 xml:space="preserve">особенности возбудителей инфекций, связанных с оказанием медицинской помощи (устойчивость к физическим и химическим дезинфицирующим агентам и длительность </w:t>
            </w:r>
            <w:r w:rsidRPr="007F02A0">
              <w:rPr>
                <w:rFonts w:ascii="Times New Roman" w:hAnsi="Times New Roman"/>
                <w:sz w:val="24"/>
                <w:szCs w:val="24"/>
              </w:rPr>
              <w:lastRenderedPageBreak/>
              <w:t>выживания на объектах внешней среды, вид и форма существования, пути и факторы передачи);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 xml:space="preserve">виды, цели и задачи дезинфекции, </w:t>
            </w:r>
            <w:proofErr w:type="spellStart"/>
            <w:r w:rsidRPr="007F02A0">
              <w:rPr>
                <w:rFonts w:ascii="Times New Roman" w:hAnsi="Times New Roman"/>
                <w:sz w:val="24"/>
                <w:szCs w:val="24"/>
              </w:rPr>
              <w:t>предстерилизационной</w:t>
            </w:r>
            <w:proofErr w:type="spellEnd"/>
            <w:r w:rsidRPr="007F02A0">
              <w:rPr>
                <w:rFonts w:ascii="Times New Roman" w:hAnsi="Times New Roman"/>
                <w:sz w:val="24"/>
                <w:szCs w:val="24"/>
              </w:rPr>
              <w:t xml:space="preserve"> очистки медицинских изделий;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 xml:space="preserve">методы, приемы и средства ручной и механизированной </w:t>
            </w:r>
            <w:proofErr w:type="spellStart"/>
            <w:r w:rsidRPr="007F02A0">
              <w:rPr>
                <w:rFonts w:ascii="Times New Roman" w:hAnsi="Times New Roman"/>
                <w:sz w:val="24"/>
                <w:szCs w:val="24"/>
              </w:rPr>
              <w:t>предстерилизационной</w:t>
            </w:r>
            <w:proofErr w:type="spellEnd"/>
            <w:r w:rsidRPr="007F02A0">
              <w:rPr>
                <w:rFonts w:ascii="Times New Roman" w:hAnsi="Times New Roman"/>
                <w:sz w:val="24"/>
                <w:szCs w:val="24"/>
              </w:rPr>
              <w:t xml:space="preserve"> очистки медицинских изделий;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виды и правила сортировки и упаковки медицинских изделий для стерилизации, особенности стерилизуемых медицинских изделий и стерилизующих средств;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технологии стерилизации медицинских изделий;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порядок и правила хранения стерильных медицинских изделий, правил их выдачи в соответствии с нормативными правовыми актами;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 xml:space="preserve">правила и порядок эксплуатации оборудования для проведения дезинфекции, </w:t>
            </w:r>
            <w:proofErr w:type="spellStart"/>
            <w:r w:rsidRPr="007F02A0">
              <w:rPr>
                <w:rFonts w:ascii="Times New Roman" w:hAnsi="Times New Roman"/>
                <w:sz w:val="24"/>
                <w:szCs w:val="24"/>
              </w:rPr>
              <w:t>предстерилизационной</w:t>
            </w:r>
            <w:proofErr w:type="spellEnd"/>
            <w:r w:rsidRPr="007F02A0">
              <w:rPr>
                <w:rFonts w:ascii="Times New Roman" w:hAnsi="Times New Roman"/>
                <w:sz w:val="24"/>
                <w:szCs w:val="24"/>
              </w:rPr>
              <w:t xml:space="preserve"> очистки и стерилизации медицинских изделий</w:t>
            </w:r>
          </w:p>
        </w:tc>
      </w:tr>
      <w:tr w:rsidR="008B311D" w:rsidRPr="007F02A0" w:rsidTr="008B311D">
        <w:trPr>
          <w:trHeight w:val="305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ПК 1.3. Обеспечивать внутренний контроль качества и безопасности медицинской деятельности</w:t>
            </w: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  <w:r w:rsidRPr="007F02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обеспечения внутреннего контроля качества и безопасности медицинской деятельности</w:t>
            </w:r>
          </w:p>
        </w:tc>
      </w:tr>
      <w:tr w:rsidR="008B311D" w:rsidRPr="007F02A0" w:rsidTr="008B311D">
        <w:trPr>
          <w:trHeight w:val="423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02A0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 xml:space="preserve">проводить отбор проб для определения качества </w:t>
            </w:r>
            <w:proofErr w:type="spellStart"/>
            <w:r w:rsidRPr="007F02A0">
              <w:rPr>
                <w:rFonts w:ascii="Times New Roman" w:hAnsi="Times New Roman"/>
                <w:sz w:val="24"/>
                <w:szCs w:val="24"/>
              </w:rPr>
              <w:t>предстерилизационной</w:t>
            </w:r>
            <w:proofErr w:type="spellEnd"/>
            <w:r w:rsidRPr="007F02A0">
              <w:rPr>
                <w:rFonts w:ascii="Times New Roman" w:hAnsi="Times New Roman"/>
                <w:sz w:val="24"/>
                <w:szCs w:val="24"/>
              </w:rPr>
              <w:t xml:space="preserve"> очистки медицинских изделий; осуществлять сортировку и упаковку медицинских изделий в соответствии с видом стерилизации;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размещать индикаторы в стерилизаторах в соответствии с инструкцией по применению и нормативными правовыми актами;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осуществлять контроль режимов стерилизации;</w:t>
            </w:r>
          </w:p>
        </w:tc>
      </w:tr>
      <w:tr w:rsidR="008B311D" w:rsidRPr="007F02A0" w:rsidTr="008B311D">
        <w:trPr>
          <w:trHeight w:val="305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02A0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 xml:space="preserve">методы контроля качества дезинфекции, </w:t>
            </w:r>
            <w:proofErr w:type="spellStart"/>
            <w:r w:rsidRPr="007F02A0">
              <w:rPr>
                <w:rFonts w:ascii="Times New Roman" w:hAnsi="Times New Roman"/>
                <w:sz w:val="24"/>
                <w:szCs w:val="24"/>
              </w:rPr>
              <w:t>предстерилизационной</w:t>
            </w:r>
            <w:proofErr w:type="spellEnd"/>
            <w:r w:rsidRPr="007F02A0">
              <w:rPr>
                <w:rFonts w:ascii="Times New Roman" w:hAnsi="Times New Roman"/>
                <w:sz w:val="24"/>
                <w:szCs w:val="24"/>
              </w:rPr>
              <w:t xml:space="preserve"> очистки и стерилизации медицинских изделий;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профессиональные риски, вредные и опасные производственные факторы по профилю отделения (подразделения) медицинской организации, требования охраны труда, пожарной безопасности в соответствии с нормативными правовыми актами.</w:t>
            </w:r>
          </w:p>
        </w:tc>
      </w:tr>
      <w:tr w:rsidR="008B311D" w:rsidRPr="007F02A0" w:rsidTr="008B311D">
        <w:trPr>
          <w:trHeight w:val="534"/>
          <w:jc w:val="center"/>
        </w:trPr>
        <w:tc>
          <w:tcPr>
            <w:tcW w:w="2268" w:type="dxa"/>
            <w:vMerge w:val="restart"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 xml:space="preserve">Ведение медицинской </w:t>
            </w:r>
            <w:r w:rsidRPr="007F02A0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2552" w:type="dxa"/>
            <w:vMerge w:val="restart"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2.1. Заполнять медицинскую </w:t>
            </w:r>
            <w:r w:rsidRPr="007F02A0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документацию, в том числе в форме электронного документа;</w:t>
            </w: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Навыки: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ведения медицинской документации, в том числе в форме электронного документа</w:t>
            </w:r>
          </w:p>
        </w:tc>
      </w:tr>
      <w:tr w:rsidR="008B311D" w:rsidRPr="007F02A0" w:rsidTr="008B311D">
        <w:trPr>
          <w:trHeight w:val="542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02A0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заполнять медицинскую документацию, в том числе в форме электронного документа</w:t>
            </w:r>
          </w:p>
        </w:tc>
      </w:tr>
      <w:tr w:rsidR="008B311D" w:rsidRPr="007F02A0" w:rsidTr="008B311D">
        <w:trPr>
          <w:trHeight w:val="481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02A0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правила и порядок оформления медицинской документации в медицинских организациях, в том числе в форме электронного документа</w:t>
            </w:r>
          </w:p>
        </w:tc>
      </w:tr>
      <w:tr w:rsidR="008B311D" w:rsidRPr="007F02A0" w:rsidTr="008B311D">
        <w:trPr>
          <w:trHeight w:val="595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8B311D" w:rsidRPr="007F02A0" w:rsidRDefault="008B311D" w:rsidP="008B31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ПК 2.2. Использовать в работе медицинские информационные системы и информационно-телекоммуникационную сеть «Интернет»;</w:t>
            </w: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использования медицинских информационных систем и информационно-телекоммуникационной сети «Интернет»</w:t>
            </w:r>
          </w:p>
        </w:tc>
      </w:tr>
      <w:tr w:rsidR="008B311D" w:rsidRPr="007F02A0" w:rsidTr="008B311D">
        <w:trPr>
          <w:trHeight w:val="595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B311D" w:rsidRPr="007F02A0" w:rsidRDefault="008B311D" w:rsidP="008B31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использовать в работе медицинские информационные системы и информационно-телекоммуникационную сеть «Интернет»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использовать в работе персональные данные пациентов и сведения, составляющие врачебную тайну</w:t>
            </w:r>
          </w:p>
        </w:tc>
      </w:tr>
      <w:tr w:rsidR="008B311D" w:rsidRPr="007F02A0" w:rsidTr="008B311D">
        <w:trPr>
          <w:trHeight w:val="595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B311D" w:rsidRPr="007F02A0" w:rsidRDefault="008B311D" w:rsidP="008B31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02A0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правила работы в медицинских информационных системах и информационно-телекоммуникационной сети «Интернет»;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основы законодательства Российской Федерации о защите персональных данных пациентов и сведений, составляющих врачебную тайну</w:t>
            </w:r>
          </w:p>
        </w:tc>
      </w:tr>
      <w:tr w:rsidR="008B311D" w:rsidRPr="007F02A0" w:rsidTr="008B311D">
        <w:trPr>
          <w:trHeight w:val="530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ПК 2.3. Контролировать выполнение должностных обязанностей находящимся в распоряжении медицинским персоналом</w:t>
            </w: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проведение работы по контролю выполнения должностных обязанностей находящимся в распоряжении медицинским персоналом;</w:t>
            </w:r>
          </w:p>
        </w:tc>
      </w:tr>
      <w:tr w:rsidR="008B311D" w:rsidRPr="007F02A0" w:rsidTr="008B311D">
        <w:trPr>
          <w:trHeight w:val="530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02A0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7F02A0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7F02A0">
              <w:rPr>
                <w:rFonts w:ascii="Times New Roman" w:hAnsi="Times New Roman"/>
                <w:sz w:val="24"/>
                <w:szCs w:val="24"/>
              </w:rPr>
              <w:t xml:space="preserve"> выполнением должностных обязанностей находящегося в распоряжении медицинского персонала</w:t>
            </w:r>
          </w:p>
        </w:tc>
      </w:tr>
      <w:tr w:rsidR="008B311D" w:rsidRPr="007F02A0" w:rsidTr="008B311D">
        <w:trPr>
          <w:trHeight w:val="530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02A0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должностные обязанности находящегося в распоряжении медицинского персонала</w:t>
            </w:r>
          </w:p>
        </w:tc>
      </w:tr>
      <w:tr w:rsidR="008B311D" w:rsidRPr="007F02A0" w:rsidTr="008B311D">
        <w:trPr>
          <w:trHeight w:val="481"/>
          <w:jc w:val="center"/>
        </w:trPr>
        <w:tc>
          <w:tcPr>
            <w:tcW w:w="2268" w:type="dxa"/>
            <w:vMerge w:val="restart"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</w:t>
            </w:r>
            <w:r w:rsidRPr="007F02A0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профилактике неинфекционных и инфекционных заболеваний, формированию здорового образа жизни</w:t>
            </w:r>
          </w:p>
        </w:tc>
        <w:tc>
          <w:tcPr>
            <w:tcW w:w="2552" w:type="dxa"/>
            <w:vMerge w:val="restart"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3.1. Консультировать </w:t>
            </w:r>
            <w:r w:rsidRPr="007F02A0">
              <w:rPr>
                <w:rFonts w:ascii="Times New Roman" w:hAnsi="Times New Roman"/>
                <w:sz w:val="24"/>
                <w:szCs w:val="24"/>
              </w:rPr>
              <w:lastRenderedPageBreak/>
              <w:t>население по вопросам профилактики заболеваний</w:t>
            </w: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Навыки: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проведения мероприятий по санитарно-гигиеническому просвещению населения</w:t>
            </w:r>
          </w:p>
        </w:tc>
      </w:tr>
      <w:tr w:rsidR="008B311D" w:rsidRPr="007F02A0" w:rsidTr="008B311D">
        <w:trPr>
          <w:trHeight w:val="481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02A0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проводить индивидуальное (групповое) профилактическое консультирование населения о факторах, способствующих сохранению здоровья, факторах риска для здоровья и мерах профилактики предотвратимых болезней</w:t>
            </w:r>
          </w:p>
        </w:tc>
      </w:tr>
      <w:tr w:rsidR="008B311D" w:rsidRPr="007F02A0" w:rsidTr="008B311D">
        <w:trPr>
          <w:trHeight w:val="481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02A0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информационные технологии, организационные формы, методы и средства санитарного просвещения населения;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правила проведения индивидуального и группового профилактического консультирования, современные научно обоснованные рекомендации по вопросам личной гигиены, рационального питания, планирования семьи, здорового образа жизни, факторов риска для здоровья;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 xml:space="preserve">заболевания, </w:t>
            </w:r>
            <w:proofErr w:type="gramStart"/>
            <w:r w:rsidRPr="007F02A0">
              <w:rPr>
                <w:rFonts w:ascii="Times New Roman" w:hAnsi="Times New Roman"/>
                <w:sz w:val="24"/>
                <w:szCs w:val="24"/>
              </w:rPr>
              <w:t>обусловленных</w:t>
            </w:r>
            <w:proofErr w:type="gramEnd"/>
            <w:r w:rsidRPr="007F02A0">
              <w:rPr>
                <w:rFonts w:ascii="Times New Roman" w:hAnsi="Times New Roman"/>
                <w:sz w:val="24"/>
                <w:szCs w:val="24"/>
              </w:rPr>
              <w:t xml:space="preserve"> образом жизни человека.</w:t>
            </w:r>
          </w:p>
        </w:tc>
      </w:tr>
      <w:tr w:rsidR="008B311D" w:rsidRPr="007F02A0" w:rsidTr="008B311D">
        <w:trPr>
          <w:trHeight w:val="481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8B311D" w:rsidRPr="007F02A0" w:rsidRDefault="008B311D" w:rsidP="008B31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ПК 3.2. Пропагандировать здоровый образ жизни</w:t>
            </w:r>
          </w:p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проведения работы по формированию и реализации программ здорового образа жизни, в том числе программ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8B311D" w:rsidRPr="007F02A0" w:rsidTr="008B311D">
        <w:trPr>
          <w:trHeight w:val="481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02A0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формировать общественное мнение в пользу здорового образа жизни и мотивировать пациентов на ведение здорового образа жизни;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информировать население о программах снижения веса,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8B311D" w:rsidRPr="007F02A0" w:rsidTr="008B311D">
        <w:trPr>
          <w:trHeight w:val="481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02A0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принципы здорового образа жизни, основы сохранения и укрепления здоровья;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факторы, способствующие сохранению здоровья;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формы и методы работы по формированию здорового образа жизни;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программы здорового образа жизни, в том числе программы, направленные на снижение веса, снижение потребления алкоголя и табака, предупреждение и борьбу с немедицинским потреблением наркотических средств и психотропных веществ</w:t>
            </w:r>
          </w:p>
        </w:tc>
      </w:tr>
      <w:tr w:rsidR="008B311D" w:rsidRPr="007F02A0" w:rsidTr="008B311D">
        <w:trPr>
          <w:trHeight w:val="481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ПК 3.3. Участвовать в проведении профилактических осмотров и диспансеризации населения</w:t>
            </w: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8B311D" w:rsidRPr="007F02A0" w:rsidRDefault="008B311D" w:rsidP="002A7611">
            <w:pPr>
              <w:spacing w:after="0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7F02A0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выполнения работ по проведению профилактических медицинских осмотров населения; 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Style w:val="a5"/>
                <w:rFonts w:ascii="Times New Roman" w:hAnsi="Times New Roman"/>
                <w:sz w:val="24"/>
                <w:szCs w:val="24"/>
              </w:rPr>
              <w:t>выполнения работ по диспансеризации населения с учетом возраста, состояния здоровья, профессии</w:t>
            </w:r>
          </w:p>
        </w:tc>
      </w:tr>
      <w:tr w:rsidR="008B311D" w:rsidRPr="007F02A0" w:rsidTr="008B311D">
        <w:trPr>
          <w:trHeight w:val="481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02A0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составлять списки граждан и план проведения диспансеризации населения с учетом возрастной категории и проводимых обследований;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проводить разъяснительные беседы на уровне семьи, организованного коллектива о целях и задах профилактического медицинского осмотра, порядке прохождения диспансеризац</w:t>
            </w:r>
            <w:proofErr w:type="gramStart"/>
            <w:r w:rsidRPr="007F02A0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7F02A0">
              <w:rPr>
                <w:rFonts w:ascii="Times New Roman" w:hAnsi="Times New Roman"/>
                <w:sz w:val="24"/>
                <w:szCs w:val="24"/>
              </w:rPr>
              <w:t xml:space="preserve"> объеме, в том числе беседы с несовершеннолетними в образовательных организациях;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проводить медицинский осмотр в соответствии с нормативными правовыми актами;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 xml:space="preserve">проводить доврачебный профилактический осмотр с целью </w:t>
            </w:r>
            <w:proofErr w:type="gramStart"/>
            <w:r w:rsidRPr="007F02A0">
              <w:rPr>
                <w:rFonts w:ascii="Times New Roman" w:hAnsi="Times New Roman"/>
                <w:sz w:val="24"/>
                <w:szCs w:val="24"/>
              </w:rPr>
              <w:t>выявления факторов риска развития заболевания</w:t>
            </w:r>
            <w:proofErr w:type="gramEnd"/>
            <w:r w:rsidRPr="007F02A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 xml:space="preserve">проводить работу по диспансеризации населения, проводить опрос (анкетирование), проводить доврачебный осмотр и обследование по </w:t>
            </w:r>
            <w:proofErr w:type="spellStart"/>
            <w:proofErr w:type="gramStart"/>
            <w:r w:rsidRPr="007F02A0">
              <w:rPr>
                <w:rFonts w:ascii="Times New Roman" w:hAnsi="Times New Roman"/>
                <w:sz w:val="24"/>
                <w:szCs w:val="24"/>
              </w:rPr>
              <w:t>скрининг-программе</w:t>
            </w:r>
            <w:proofErr w:type="spellEnd"/>
            <w:proofErr w:type="gramEnd"/>
            <w:r w:rsidRPr="007F02A0">
              <w:rPr>
                <w:rFonts w:ascii="Times New Roman" w:hAnsi="Times New Roman"/>
                <w:sz w:val="24"/>
                <w:szCs w:val="24"/>
              </w:rPr>
              <w:t xml:space="preserve"> диспансеризации;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проводить работу по диспансерному наблюдению пациентов с хроническими заболеваниями с учетом возраста, состояния здоровья, профессии в соответствии с нормативными правовыми актами;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обеспечивать инфекционную безопасность при оказании медицинской помощи, проведении профилактических медицинских осмотров и осуществлении сестринского ухода за пациентами с инфекционными заболеваниями</w:t>
            </w:r>
          </w:p>
        </w:tc>
      </w:tr>
      <w:tr w:rsidR="008B311D" w:rsidRPr="007F02A0" w:rsidTr="008B311D">
        <w:trPr>
          <w:trHeight w:val="481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02A0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положение об организации оказания первичной медико-санитарной помощи взрослому населению;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виды медицинских осмотров с учетом возраста, состояния здоровья, профессии в соответствии с нормативными правовыми актами;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правила и порядок проведения профилактического осмотра;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 xml:space="preserve">порядок проведения диспансеризации населения, порядок доврачебного осмотра и обследования населения по </w:t>
            </w:r>
            <w:proofErr w:type="spellStart"/>
            <w:proofErr w:type="gramStart"/>
            <w:r w:rsidRPr="007F02A0">
              <w:rPr>
                <w:rFonts w:ascii="Times New Roman" w:hAnsi="Times New Roman"/>
                <w:sz w:val="24"/>
                <w:szCs w:val="24"/>
              </w:rPr>
              <w:t>скрининг-программе</w:t>
            </w:r>
            <w:proofErr w:type="spellEnd"/>
            <w:proofErr w:type="gramEnd"/>
            <w:r w:rsidRPr="007F02A0">
              <w:rPr>
                <w:rFonts w:ascii="Times New Roman" w:hAnsi="Times New Roman"/>
                <w:sz w:val="24"/>
                <w:szCs w:val="24"/>
              </w:rPr>
              <w:t xml:space="preserve"> диспансеризации;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lastRenderedPageBreak/>
              <w:t>методы профилактики неинфекционных заболеваний, факторы риска развития хронических неинфекционных заболеваний, порядок проведения диспансерного наблюдения пациентов при хронических заболеваниях, задачи медицинской сестры</w:t>
            </w:r>
          </w:p>
        </w:tc>
      </w:tr>
      <w:tr w:rsidR="008B311D" w:rsidRPr="007F02A0" w:rsidTr="008B311D">
        <w:trPr>
          <w:trHeight w:val="481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ПК 3.4. Проводить санитарно-противоэпидемические мероприятия по профилактике инфекционных заболеваний</w:t>
            </w: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проведения санитарно-противоэпидемических мероприятий по профилактике инфекционных заболеваний</w:t>
            </w:r>
          </w:p>
        </w:tc>
      </w:tr>
      <w:tr w:rsidR="008B311D" w:rsidRPr="007F02A0" w:rsidTr="008B311D">
        <w:trPr>
          <w:trHeight w:val="481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02A0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проводить профилактические и противоэпидемические мероприятия при выявлении пациентов с инфекционными паразитарными болезнями и лиц с подозрением на инфекционные заболевания, а также носителей возбудителей инфекционных заболеваний;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выполнять работу по проведению санитарно-противоэпидемических (профилактических) мероприятий при регистрации инфекционных заболеваний;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выявлять заболевших инфекционным заболеванием, контактных с ними лиц и подозрительных на заболевания инфекционными болезнями;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проводить работу по организации и проведению санитарно-противоэпидемических (профилактических) и ограничительных (карантинных) мероприятий при выявлении инфекционных заболеваний;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проводить осмотр лиц и динамическое наблюдение за лицами, контактными с пациентом, заболевшими инфекционным заболеванием.</w:t>
            </w:r>
          </w:p>
        </w:tc>
      </w:tr>
      <w:tr w:rsidR="008B311D" w:rsidRPr="007F02A0" w:rsidTr="008B311D">
        <w:trPr>
          <w:trHeight w:val="481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02A0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санитарно-эпидемиологическая обстановка прикрепленного участка, зависимость распространения инфекционных болезней от природных факторов, факторов окружающей среды, в том числе социальных;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меры профилактики инфекционных заболеваний;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порядок проведения санитарно-противоэпидемических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 xml:space="preserve">государственные санитарно-эпидемиологические правила и гигиенические нормативы, профилактические и противоэпидемические мероприятия при выявлении инфекционного </w:t>
            </w:r>
            <w:r w:rsidRPr="007F02A0">
              <w:rPr>
                <w:rFonts w:ascii="Times New Roman" w:hAnsi="Times New Roman"/>
                <w:sz w:val="24"/>
                <w:szCs w:val="24"/>
              </w:rPr>
              <w:lastRenderedPageBreak/>
              <w:t>заболевания.</w:t>
            </w:r>
          </w:p>
        </w:tc>
      </w:tr>
      <w:tr w:rsidR="008B311D" w:rsidRPr="007F02A0" w:rsidTr="008B311D">
        <w:trPr>
          <w:trHeight w:val="481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ПК 3.5. Участвовать в иммунопрофилактике инфекционных заболеваний.</w:t>
            </w: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выполнения работы по проведению иммунопрофилактики инфекционных заболеваний в соответствии с национальным календарем профилактических прививок и по эпидемическим показаниям</w:t>
            </w:r>
          </w:p>
        </w:tc>
      </w:tr>
      <w:tr w:rsidR="008B311D" w:rsidRPr="007F02A0" w:rsidTr="008B311D">
        <w:trPr>
          <w:trHeight w:val="481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7F0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проводить вакцинацию населения;</w:t>
            </w:r>
          </w:p>
        </w:tc>
      </w:tr>
      <w:tr w:rsidR="008B311D" w:rsidRPr="007F02A0" w:rsidTr="008B311D">
        <w:trPr>
          <w:trHeight w:val="481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02A0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правила и порядок проведения вакцинации в соответствии с национальным календарем профилактических прививок;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течение вакцинального процесса, возможные реакции и осложнения, меры профилактики</w:t>
            </w:r>
          </w:p>
        </w:tc>
      </w:tr>
      <w:tr w:rsidR="008B311D" w:rsidRPr="007F02A0" w:rsidTr="008B311D">
        <w:trPr>
          <w:trHeight w:val="481"/>
          <w:jc w:val="center"/>
        </w:trPr>
        <w:tc>
          <w:tcPr>
            <w:tcW w:w="2268" w:type="dxa"/>
            <w:vMerge w:val="restart"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Оказание медицинской помощи, осуществление сестринского ухода и наблюдения за пациентами при заболеваниях и (или) состояниях</w:t>
            </w:r>
          </w:p>
        </w:tc>
        <w:tc>
          <w:tcPr>
            <w:tcW w:w="2552" w:type="dxa"/>
            <w:vMerge w:val="restart"/>
            <w:vAlign w:val="center"/>
          </w:tcPr>
          <w:p w:rsidR="008B311D" w:rsidRPr="007F02A0" w:rsidRDefault="008B311D" w:rsidP="008B31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ПК 4.1. Проводить оценку состояния пациента</w:t>
            </w:r>
          </w:p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проведения динамического наблюдения за показателями состояния пациента с последующим информированием</w:t>
            </w:r>
            <w:r w:rsidRPr="007F02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02A0">
              <w:rPr>
                <w:rFonts w:ascii="Times New Roman" w:hAnsi="Times New Roman"/>
                <w:sz w:val="24"/>
                <w:szCs w:val="24"/>
              </w:rPr>
              <w:t>лечащего врача;</w:t>
            </w:r>
          </w:p>
        </w:tc>
      </w:tr>
      <w:tr w:rsidR="008B311D" w:rsidRPr="007F02A0" w:rsidTr="008B311D">
        <w:trPr>
          <w:trHeight w:val="481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02A0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проводить оценку функциональной активности и самостоятельности пациента в самообслуживании, передвижении, общении;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выявлять потребность в посторонней помощи и сестринском уходе;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выявлять факторы риска падений, развития пролежней;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проводить опрос пациента и его родственников (законных представителей), лиц, осуществляющих уход, измерять и интерпретировать показатели жизнедеятельности пациента в динамике;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осуществлять динамическое наблюдение за состоянием и самочувствием пациента во время лечебных и (или) диагностических вмешательств;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определять и интерпретировать реакции пациента на прием назначенных лекарственных препаратов и процедуры ухода;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выявлять клинические признаки и симптомы терминальных состояний болезни;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 xml:space="preserve">проводить оценку интенсивности и характера болевого синдрома с использованием шкал </w:t>
            </w:r>
            <w:r w:rsidRPr="007F02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оценки боли </w:t>
            </w:r>
          </w:p>
        </w:tc>
      </w:tr>
      <w:tr w:rsidR="008B311D" w:rsidRPr="007F02A0" w:rsidTr="008B311D">
        <w:trPr>
          <w:trHeight w:val="481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02A0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основы теории и практики сестринского дела, методы определения функциональной активности и самостоятельности пациента в самообслуживании, передвижении, общении, определения потребности в посторонней помощи и сестринском уходе;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диагностические критерии факторов риска падений, развития пролежней и контактного дерматита у пациентов;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анатомо-физиологические особенности и показатели жизнедеятельности человека в разные возрастные периоды, правила измерения и интерпретации данных</w:t>
            </w:r>
          </w:p>
        </w:tc>
      </w:tr>
      <w:tr w:rsidR="008B311D" w:rsidRPr="007F02A0" w:rsidTr="008B311D">
        <w:trPr>
          <w:trHeight w:val="481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8B311D" w:rsidRPr="007F02A0" w:rsidRDefault="008B311D" w:rsidP="008B31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ПК 4.2. Выполнять медицинские манипуляции при оказании медицинской помощи пациенту</w:t>
            </w: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выполнения медицинских манипуляций при оказании помощи пациенту</w:t>
            </w:r>
          </w:p>
        </w:tc>
      </w:tr>
      <w:tr w:rsidR="008B311D" w:rsidRPr="007F02A0" w:rsidTr="008B311D">
        <w:trPr>
          <w:trHeight w:val="481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02A0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выполнять медицинские манипуляции при оказании медицинской помощи пациенту: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 xml:space="preserve">- кормление тяжелобольного пациента через рот и /или </w:t>
            </w:r>
            <w:proofErr w:type="spellStart"/>
            <w:r w:rsidRPr="007F02A0">
              <w:rPr>
                <w:rFonts w:ascii="Times New Roman" w:hAnsi="Times New Roman"/>
                <w:sz w:val="24"/>
                <w:szCs w:val="24"/>
              </w:rPr>
              <w:t>назогастральный</w:t>
            </w:r>
            <w:proofErr w:type="spellEnd"/>
            <w:r w:rsidRPr="007F02A0">
              <w:rPr>
                <w:rFonts w:ascii="Times New Roman" w:hAnsi="Times New Roman"/>
                <w:sz w:val="24"/>
                <w:szCs w:val="24"/>
              </w:rPr>
              <w:t xml:space="preserve"> зонд, через </w:t>
            </w:r>
            <w:proofErr w:type="spellStart"/>
            <w:r w:rsidRPr="007F02A0">
              <w:rPr>
                <w:rFonts w:ascii="Times New Roman" w:hAnsi="Times New Roman"/>
                <w:sz w:val="24"/>
                <w:szCs w:val="24"/>
              </w:rPr>
              <w:t>гастростому</w:t>
            </w:r>
            <w:proofErr w:type="spellEnd"/>
            <w:r w:rsidRPr="007F02A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 xml:space="preserve">- установку </w:t>
            </w:r>
            <w:proofErr w:type="spellStart"/>
            <w:r w:rsidRPr="007F02A0">
              <w:rPr>
                <w:rFonts w:ascii="Times New Roman" w:hAnsi="Times New Roman"/>
                <w:sz w:val="24"/>
                <w:szCs w:val="24"/>
              </w:rPr>
              <w:t>назогастрального</w:t>
            </w:r>
            <w:proofErr w:type="spellEnd"/>
            <w:r w:rsidRPr="007F02A0">
              <w:rPr>
                <w:rFonts w:ascii="Times New Roman" w:hAnsi="Times New Roman"/>
                <w:sz w:val="24"/>
                <w:szCs w:val="24"/>
              </w:rPr>
              <w:t xml:space="preserve"> зонда и уход за </w:t>
            </w:r>
            <w:proofErr w:type="spellStart"/>
            <w:r w:rsidRPr="007F02A0">
              <w:rPr>
                <w:rFonts w:ascii="Times New Roman" w:hAnsi="Times New Roman"/>
                <w:sz w:val="24"/>
                <w:szCs w:val="24"/>
              </w:rPr>
              <w:t>назогастральным</w:t>
            </w:r>
            <w:proofErr w:type="spellEnd"/>
            <w:r w:rsidRPr="007F02A0">
              <w:rPr>
                <w:rFonts w:ascii="Times New Roman" w:hAnsi="Times New Roman"/>
                <w:sz w:val="24"/>
                <w:szCs w:val="24"/>
              </w:rPr>
              <w:t xml:space="preserve"> зондом;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- введение питательных смесей через рот (</w:t>
            </w:r>
            <w:proofErr w:type="spellStart"/>
            <w:r w:rsidRPr="007F02A0">
              <w:rPr>
                <w:rFonts w:ascii="Times New Roman" w:hAnsi="Times New Roman"/>
                <w:sz w:val="24"/>
                <w:szCs w:val="24"/>
              </w:rPr>
              <w:t>сипинг</w:t>
            </w:r>
            <w:proofErr w:type="spellEnd"/>
            <w:r w:rsidRPr="007F02A0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- хранение питательных смесей;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- зондирование желудка, промывание желудка;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- применение грелки, пузыря со льдом;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- наложение компресса;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- отсасывание слизи из ротоглотки, из верхних дыхательных путей, из носа;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- осуществление ухода за носовыми канюлями и катетером;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 xml:space="preserve">- оказание пособия при </w:t>
            </w:r>
            <w:proofErr w:type="spellStart"/>
            <w:r w:rsidRPr="007F02A0">
              <w:rPr>
                <w:rFonts w:ascii="Times New Roman" w:hAnsi="Times New Roman"/>
                <w:sz w:val="24"/>
                <w:szCs w:val="24"/>
              </w:rPr>
              <w:t>трахеостоме</w:t>
            </w:r>
            <w:proofErr w:type="spellEnd"/>
            <w:r w:rsidRPr="007F02A0">
              <w:rPr>
                <w:rFonts w:ascii="Times New Roman" w:hAnsi="Times New Roman"/>
                <w:sz w:val="24"/>
                <w:szCs w:val="24"/>
              </w:rPr>
              <w:t xml:space="preserve">, при </w:t>
            </w:r>
            <w:proofErr w:type="spellStart"/>
            <w:r w:rsidRPr="007F02A0">
              <w:rPr>
                <w:rFonts w:ascii="Times New Roman" w:hAnsi="Times New Roman"/>
                <w:sz w:val="24"/>
                <w:szCs w:val="24"/>
              </w:rPr>
              <w:t>фарингостоме</w:t>
            </w:r>
            <w:proofErr w:type="spellEnd"/>
            <w:r w:rsidRPr="007F02A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 xml:space="preserve">- оказание пособия при </w:t>
            </w:r>
            <w:proofErr w:type="spellStart"/>
            <w:r w:rsidRPr="007F02A0">
              <w:rPr>
                <w:rFonts w:ascii="Times New Roman" w:hAnsi="Times New Roman"/>
                <w:sz w:val="24"/>
                <w:szCs w:val="24"/>
              </w:rPr>
              <w:t>оростомах</w:t>
            </w:r>
            <w:proofErr w:type="spellEnd"/>
            <w:r w:rsidRPr="007F02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F02A0">
              <w:rPr>
                <w:rFonts w:ascii="Times New Roman" w:hAnsi="Times New Roman"/>
                <w:sz w:val="24"/>
                <w:szCs w:val="24"/>
              </w:rPr>
              <w:t>эзофагостомах</w:t>
            </w:r>
            <w:proofErr w:type="spellEnd"/>
            <w:r w:rsidRPr="007F02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F02A0">
              <w:rPr>
                <w:rFonts w:ascii="Times New Roman" w:hAnsi="Times New Roman"/>
                <w:sz w:val="24"/>
                <w:szCs w:val="24"/>
              </w:rPr>
              <w:t>гастростомах</w:t>
            </w:r>
            <w:proofErr w:type="spellEnd"/>
            <w:r w:rsidRPr="007F02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F02A0">
              <w:rPr>
                <w:rFonts w:ascii="Times New Roman" w:hAnsi="Times New Roman"/>
                <w:sz w:val="24"/>
                <w:szCs w:val="24"/>
              </w:rPr>
              <w:t>илеостоме</w:t>
            </w:r>
            <w:proofErr w:type="spellEnd"/>
            <w:r w:rsidRPr="007F02A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 xml:space="preserve">- осуществление ухода за </w:t>
            </w:r>
            <w:proofErr w:type="spellStart"/>
            <w:r w:rsidRPr="007F02A0">
              <w:rPr>
                <w:rFonts w:ascii="Times New Roman" w:hAnsi="Times New Roman"/>
                <w:sz w:val="24"/>
                <w:szCs w:val="24"/>
              </w:rPr>
              <w:t>интестинальным</w:t>
            </w:r>
            <w:proofErr w:type="spellEnd"/>
            <w:r w:rsidRPr="007F02A0">
              <w:rPr>
                <w:rFonts w:ascii="Times New Roman" w:hAnsi="Times New Roman"/>
                <w:sz w:val="24"/>
                <w:szCs w:val="24"/>
              </w:rPr>
              <w:t xml:space="preserve"> зондом;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 xml:space="preserve">- оказание пособия при </w:t>
            </w:r>
            <w:proofErr w:type="spellStart"/>
            <w:r w:rsidRPr="007F02A0">
              <w:rPr>
                <w:rFonts w:ascii="Times New Roman" w:hAnsi="Times New Roman"/>
                <w:sz w:val="24"/>
                <w:szCs w:val="24"/>
              </w:rPr>
              <w:t>стомах</w:t>
            </w:r>
            <w:proofErr w:type="spellEnd"/>
            <w:r w:rsidRPr="007F02A0">
              <w:rPr>
                <w:rFonts w:ascii="Times New Roman" w:hAnsi="Times New Roman"/>
                <w:sz w:val="24"/>
                <w:szCs w:val="24"/>
              </w:rPr>
              <w:t xml:space="preserve"> толстой кишки, введение бария через </w:t>
            </w:r>
            <w:proofErr w:type="spellStart"/>
            <w:r w:rsidRPr="007F02A0">
              <w:rPr>
                <w:rFonts w:ascii="Times New Roman" w:hAnsi="Times New Roman"/>
                <w:sz w:val="24"/>
                <w:szCs w:val="24"/>
              </w:rPr>
              <w:t>колостому</w:t>
            </w:r>
            <w:proofErr w:type="spellEnd"/>
            <w:r w:rsidRPr="007F02A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- осуществление ухода за дренажом;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lastRenderedPageBreak/>
              <w:t>- оказание пособия при дефекации тяжелобольного пациента;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- постановку очистительной клизмы;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- постановку газоотводной трубки; удаление копролитов;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- оказание пособия при недержании кала;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- постановку сифонной клизмы;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- оказание пособия при мочеиспускании тяжелобольного пациента;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- осуществление ухода за мочевым катетером;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 xml:space="preserve">- осуществление ухода за </w:t>
            </w:r>
            <w:proofErr w:type="spellStart"/>
            <w:r w:rsidRPr="007F02A0">
              <w:rPr>
                <w:rFonts w:ascii="Times New Roman" w:hAnsi="Times New Roman"/>
                <w:sz w:val="24"/>
                <w:szCs w:val="24"/>
              </w:rPr>
              <w:t>цистостомой</w:t>
            </w:r>
            <w:proofErr w:type="spellEnd"/>
            <w:r w:rsidRPr="007F02A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F02A0">
              <w:rPr>
                <w:rFonts w:ascii="Times New Roman" w:hAnsi="Times New Roman"/>
                <w:sz w:val="24"/>
                <w:szCs w:val="24"/>
              </w:rPr>
              <w:t>уростомой</w:t>
            </w:r>
            <w:proofErr w:type="spellEnd"/>
            <w:r w:rsidRPr="007F02A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- оказание пособия при недержании мочи;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- катетеризацию мочевого пузыря;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- оказание пособия при парентеральном введении лекарственных препаратов;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 xml:space="preserve">- введение лекарственных препаратов </w:t>
            </w:r>
            <w:proofErr w:type="spellStart"/>
            <w:r w:rsidRPr="007F02A0">
              <w:rPr>
                <w:rFonts w:ascii="Times New Roman" w:hAnsi="Times New Roman"/>
                <w:sz w:val="24"/>
                <w:szCs w:val="24"/>
              </w:rPr>
              <w:t>внутрикожно</w:t>
            </w:r>
            <w:proofErr w:type="spellEnd"/>
            <w:r w:rsidRPr="007F02A0">
              <w:rPr>
                <w:rFonts w:ascii="Times New Roman" w:hAnsi="Times New Roman"/>
                <w:sz w:val="24"/>
                <w:szCs w:val="24"/>
              </w:rPr>
              <w:t>, внутримышечно, внутривенно, в очаг поражения кожи;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 xml:space="preserve">- катетеризацию периферических вен; 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- внутривенное введение лекарственных препаратов;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F02A0">
              <w:rPr>
                <w:rFonts w:ascii="Times New Roman" w:hAnsi="Times New Roman"/>
                <w:sz w:val="24"/>
                <w:szCs w:val="24"/>
              </w:rPr>
              <w:t>внутрипросветное</w:t>
            </w:r>
            <w:proofErr w:type="spellEnd"/>
            <w:r w:rsidRPr="007F02A0">
              <w:rPr>
                <w:rFonts w:ascii="Times New Roman" w:hAnsi="Times New Roman"/>
                <w:sz w:val="24"/>
                <w:szCs w:val="24"/>
              </w:rPr>
              <w:t xml:space="preserve"> введение в центральный венозный катетер антисептиков и лекарственных препаратов;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- осуществление ухода за сосудистым катетером;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проводить подготовку пациента к лечебным и (или) диагностическим вмешательствам по назначению лечащего врача;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собирать, подготавливать и размещать наборы инструментов, расходные материалы, лекарственные препараты для выполнения лечебных и (или) диагностических вмешательств по назначению лечащего врача;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проводить забор биологического материала пациента для лабораторных исследований по назначению лечащего врача;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обеспечивать хранение, вести учет и применение лекарственных препаратов, медицинских изделий и лечебного питания, в том числе наркотических средств, психотропных веществ и сильно действующих лекарственных препаратов;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ассистировать врачу при выполнении лечебных и (или) диагностических вмешательств;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lastRenderedPageBreak/>
              <w:t>проводить транспортную иммобилизацию и накладывать повязки по назначению врача или совместно с врачом.</w:t>
            </w:r>
          </w:p>
        </w:tc>
      </w:tr>
      <w:tr w:rsidR="008B311D" w:rsidRPr="007F02A0" w:rsidTr="008B311D">
        <w:trPr>
          <w:trHeight w:val="481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02A0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технология выполнения медицинских услуг, манипуляций и процедур сестринского ухода;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 xml:space="preserve">основы клинической фармакологии, виды лекарственных форм, способы и правила введения лекарственных препаратов, </w:t>
            </w:r>
            <w:proofErr w:type="spellStart"/>
            <w:r w:rsidRPr="007F02A0">
              <w:rPr>
                <w:rFonts w:ascii="Times New Roman" w:hAnsi="Times New Roman"/>
                <w:sz w:val="24"/>
                <w:szCs w:val="24"/>
              </w:rPr>
              <w:t>инфузионных</w:t>
            </w:r>
            <w:proofErr w:type="spellEnd"/>
            <w:r w:rsidRPr="007F02A0">
              <w:rPr>
                <w:rFonts w:ascii="Times New Roman" w:hAnsi="Times New Roman"/>
                <w:sz w:val="24"/>
                <w:szCs w:val="24"/>
              </w:rPr>
              <w:t xml:space="preserve"> сред;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правила и порядок подготовки пациента к медицинским вмешательствам;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медицинские изделия (медицинские инструменты, расходные материалы, медицинское оборудование), применяемые для проведения лечебных и (или) диагностических процедур, оперативных вмешательств;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требования к условиям забора, хранения и транспортировки биологического материала пациента;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 xml:space="preserve">порядок и правила учета, хранения и применения лекарственных препаратов, этилового спирта, спиртсодержащих препаратов, </w:t>
            </w:r>
            <w:proofErr w:type="spellStart"/>
            <w:r w:rsidRPr="007F02A0">
              <w:rPr>
                <w:rFonts w:ascii="Times New Roman" w:hAnsi="Times New Roman"/>
                <w:sz w:val="24"/>
                <w:szCs w:val="24"/>
              </w:rPr>
              <w:t>инфузионных</w:t>
            </w:r>
            <w:proofErr w:type="spellEnd"/>
            <w:r w:rsidRPr="007F02A0">
              <w:rPr>
                <w:rFonts w:ascii="Times New Roman" w:hAnsi="Times New Roman"/>
                <w:sz w:val="24"/>
                <w:szCs w:val="24"/>
              </w:rPr>
              <w:t xml:space="preserve"> сред, медицинских изделий, специализированных продуктов лечебного питания;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proofErr w:type="spellStart"/>
            <w:r w:rsidRPr="007F02A0">
              <w:rPr>
                <w:rFonts w:ascii="Times New Roman" w:hAnsi="Times New Roman"/>
                <w:sz w:val="24"/>
                <w:szCs w:val="24"/>
              </w:rPr>
              <w:t>ассистирования</w:t>
            </w:r>
            <w:proofErr w:type="spellEnd"/>
            <w:r w:rsidRPr="007F02A0">
              <w:rPr>
                <w:rFonts w:ascii="Times New Roman" w:hAnsi="Times New Roman"/>
                <w:sz w:val="24"/>
                <w:szCs w:val="24"/>
              </w:rPr>
              <w:t xml:space="preserve"> врачу (фельдшеру) при выполнении лечебных или диагностических процедур;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правила десмургии и транспортной иммобилизации</w:t>
            </w:r>
          </w:p>
        </w:tc>
      </w:tr>
      <w:tr w:rsidR="008B311D" w:rsidRPr="007F02A0" w:rsidTr="008B311D">
        <w:trPr>
          <w:trHeight w:val="481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8B311D" w:rsidRPr="007F02A0" w:rsidRDefault="008B311D" w:rsidP="008B31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ПК 4.3. Осуществлять уход за пациентом</w:t>
            </w:r>
          </w:p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  <w:r w:rsidRPr="007F0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осуществления сестринского ухода за пациентом, в том числе в терминальной стадии</w:t>
            </w:r>
          </w:p>
        </w:tc>
      </w:tr>
      <w:tr w:rsidR="008B311D" w:rsidRPr="007F02A0" w:rsidTr="008B311D">
        <w:trPr>
          <w:trHeight w:val="481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02A0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осуществлять профилактику пролежней, контактного дерматита, включая позиционирование и перемещение в постели, передвижение и транспортировку пациента с частичной или полной утратой способности самообслуживания, передвижения и общения;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осуществлять раздачу и применение лекарственных препаратов пациенту по назначению врача, разъяснять правила приема лекарственных препаратов;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выполнять процедуры сестринского ухода за пациентами при терминальных состояниях болезни;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 xml:space="preserve">оказывать психологическую поддержку пациенту в терминальной стадии болезни и его </w:t>
            </w:r>
            <w:r w:rsidRPr="007F02A0">
              <w:rPr>
                <w:rFonts w:ascii="Times New Roman" w:hAnsi="Times New Roman"/>
                <w:sz w:val="24"/>
                <w:szCs w:val="24"/>
              </w:rPr>
              <w:lastRenderedPageBreak/>
              <w:t>родственникам (законным представителям).</w:t>
            </w:r>
          </w:p>
        </w:tc>
      </w:tr>
      <w:tr w:rsidR="008B311D" w:rsidRPr="007F02A0" w:rsidTr="008B311D">
        <w:trPr>
          <w:trHeight w:val="481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02A0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особенность сестринского ухода с учетом заболевания, возрастных, культурных и этнических особенностей пациента;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современные технологии медицинских услуг по гигиеническому уходу, позиционированию и перемещению в кровати пациентов, частично или полностью утративших способность к общению, передвижению и самообслуживанию;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особенность и принципы лечебного питания пациентов в медицинской организации в зависимости от возраста и заболевания;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порядок оказания паллиативной медицинской помощи, методов, приемов и средств интенсивности и контроля боли у пациента;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процесс и стадии умирания человека, клинические признаки, основных симптомов в терминальной стадии заболевания, особенность сестринского ухода;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признаки биологической смерти человека и процедуры, связанные с подготовкой тела умершего пациента к транспортировке;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психология общения с пациентом, находящимся в терминальной стадии болезни, способы оказания психологической поддержки родственникам (законным представителям)</w:t>
            </w:r>
          </w:p>
        </w:tc>
      </w:tr>
      <w:tr w:rsidR="008B311D" w:rsidRPr="007F02A0" w:rsidTr="008B311D">
        <w:trPr>
          <w:trHeight w:val="481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 xml:space="preserve">ПК 4.4. Обучать пациента (его законных представителей) и лиц, осуществляющих уход, приемам ухода и </w:t>
            </w:r>
            <w:proofErr w:type="spellStart"/>
            <w:r w:rsidRPr="007F02A0">
              <w:rPr>
                <w:rFonts w:ascii="Times New Roman" w:hAnsi="Times New Roman"/>
                <w:sz w:val="24"/>
                <w:szCs w:val="24"/>
              </w:rPr>
              <w:t>самоухода</w:t>
            </w:r>
            <w:proofErr w:type="spellEnd"/>
            <w:r w:rsidRPr="007F02A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 xml:space="preserve">обучения пациента (его законных представителей) и лиц, осуществляющих уход, приемам ухода и </w:t>
            </w:r>
            <w:proofErr w:type="spellStart"/>
            <w:r w:rsidRPr="007F02A0">
              <w:rPr>
                <w:rFonts w:ascii="Times New Roman" w:hAnsi="Times New Roman"/>
                <w:sz w:val="24"/>
                <w:szCs w:val="24"/>
              </w:rPr>
              <w:t>самоухода</w:t>
            </w:r>
            <w:proofErr w:type="spellEnd"/>
            <w:r w:rsidRPr="007F02A0">
              <w:rPr>
                <w:rFonts w:ascii="Times New Roman" w:hAnsi="Times New Roman"/>
                <w:sz w:val="24"/>
                <w:szCs w:val="24"/>
              </w:rPr>
              <w:t xml:space="preserve">, консультирования по вопросам ухода и </w:t>
            </w:r>
            <w:proofErr w:type="spellStart"/>
            <w:r w:rsidRPr="007F02A0">
              <w:rPr>
                <w:rFonts w:ascii="Times New Roman" w:hAnsi="Times New Roman"/>
                <w:sz w:val="24"/>
                <w:szCs w:val="24"/>
              </w:rPr>
              <w:t>самоухода</w:t>
            </w:r>
            <w:proofErr w:type="spellEnd"/>
          </w:p>
        </w:tc>
      </w:tr>
      <w:tr w:rsidR="008B311D" w:rsidRPr="007F02A0" w:rsidTr="008B311D">
        <w:trPr>
          <w:trHeight w:val="481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02A0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 xml:space="preserve">проводить консультирование и обучение пациента и его родственников (законных представителей), лиц, осуществляющих уход, по вопросам ухода и </w:t>
            </w:r>
            <w:proofErr w:type="spellStart"/>
            <w:r w:rsidRPr="007F02A0">
              <w:rPr>
                <w:rFonts w:ascii="Times New Roman" w:hAnsi="Times New Roman"/>
                <w:sz w:val="24"/>
                <w:szCs w:val="24"/>
              </w:rPr>
              <w:t>самоухода</w:t>
            </w:r>
            <w:proofErr w:type="spellEnd"/>
            <w:r w:rsidRPr="007F02A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разъяснять пределы назначенного лечащим врачом режима двигательной активности и контролировать выполнение назначений врача</w:t>
            </w:r>
          </w:p>
        </w:tc>
      </w:tr>
      <w:tr w:rsidR="008B311D" w:rsidRPr="007F02A0" w:rsidTr="008B311D">
        <w:trPr>
          <w:trHeight w:val="481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02A0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 xml:space="preserve">методы и способы обучения пациентов (их законных представителей), лиц, осуществляющих уход, навыкам </w:t>
            </w:r>
            <w:proofErr w:type="spellStart"/>
            <w:r w:rsidRPr="007F02A0">
              <w:rPr>
                <w:rFonts w:ascii="Times New Roman" w:hAnsi="Times New Roman"/>
                <w:sz w:val="24"/>
                <w:szCs w:val="24"/>
              </w:rPr>
              <w:t>самоухода</w:t>
            </w:r>
            <w:proofErr w:type="spellEnd"/>
            <w:r w:rsidRPr="007F02A0">
              <w:rPr>
                <w:rFonts w:ascii="Times New Roman" w:hAnsi="Times New Roman"/>
                <w:sz w:val="24"/>
                <w:szCs w:val="24"/>
              </w:rPr>
              <w:t xml:space="preserve"> и ухода;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lastRenderedPageBreak/>
              <w:t>физические и психологические особенности пациентов разного возраста, инвалидов и лиц с ограниченными возможностями здоровья;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психологические, психопатологические, соматические, морально-этические проблемы, возникающие у пациентов различного возраста, инвалидов и лиц с ограниченными возможностями здоровья</w:t>
            </w:r>
          </w:p>
        </w:tc>
      </w:tr>
      <w:tr w:rsidR="008B311D" w:rsidRPr="007F02A0" w:rsidTr="008B311D">
        <w:trPr>
          <w:trHeight w:val="481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8B311D" w:rsidRPr="007F02A0" w:rsidRDefault="008B311D" w:rsidP="008B31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ПК 4.5. Оказывать медицинскую помощь в неотложной форме</w:t>
            </w:r>
          </w:p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оказания медицинской помощи в неотложной форме при внезапных острых заболеваниях, состояниях, обострении хронических заболеваний</w:t>
            </w:r>
          </w:p>
        </w:tc>
      </w:tr>
      <w:tr w:rsidR="008B311D" w:rsidRPr="007F02A0" w:rsidTr="008B311D">
        <w:trPr>
          <w:trHeight w:val="481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02A0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оказывать медицинскую помощь в неотложной форме при внезапных острых заболеваниях, состояниях, обострении хронических заболеваний;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получать и передавать информацию по вопросам оказания медицинской помощи, в том числе с пациентами, имеющими нарушения зрения, слуха, поведения;</w:t>
            </w:r>
          </w:p>
        </w:tc>
      </w:tr>
      <w:tr w:rsidR="008B311D" w:rsidRPr="007F02A0" w:rsidTr="008B311D">
        <w:trPr>
          <w:trHeight w:val="481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7F0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побочные эффекты, видов реакций и осложнений лекарственной терапии, меры профилактики и оказания медицинской помощи в неотложной форме;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клинические признаки внезапных острых заболеваний, состояний, обострений хронических заболеваний, отравлений, травм без явных признаков угрозы жизни пациента;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показания к оказанию медицинской помощи в неотложной форме;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правила оказания медицинской помощи в неотложной форме</w:t>
            </w:r>
          </w:p>
        </w:tc>
      </w:tr>
      <w:tr w:rsidR="008B311D" w:rsidRPr="007F02A0" w:rsidTr="008B311D">
        <w:trPr>
          <w:trHeight w:val="481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ПК 4.6. Участвовать в проведении мероприятий медицинской реабилитации.</w:t>
            </w: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проведения мероприятий медицинской реабилитации</w:t>
            </w:r>
          </w:p>
        </w:tc>
      </w:tr>
      <w:tr w:rsidR="008B311D" w:rsidRPr="007F02A0" w:rsidTr="008B311D">
        <w:trPr>
          <w:trHeight w:val="481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02A0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выполнять работу по проведению мероприятий медицинской реабилитации</w:t>
            </w:r>
          </w:p>
        </w:tc>
      </w:tr>
      <w:tr w:rsidR="008B311D" w:rsidRPr="007F02A0" w:rsidTr="008B311D">
        <w:trPr>
          <w:trHeight w:val="481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02A0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порядок медицинской реабилитации</w:t>
            </w:r>
          </w:p>
        </w:tc>
      </w:tr>
      <w:tr w:rsidR="008B311D" w:rsidRPr="007F02A0" w:rsidTr="008B311D">
        <w:trPr>
          <w:trHeight w:val="481"/>
          <w:jc w:val="center"/>
        </w:trPr>
        <w:tc>
          <w:tcPr>
            <w:tcW w:w="2268" w:type="dxa"/>
            <w:vMerge w:val="restart"/>
            <w:vAlign w:val="center"/>
          </w:tcPr>
          <w:p w:rsidR="008B311D" w:rsidRPr="007F02A0" w:rsidRDefault="008B311D" w:rsidP="008B31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 xml:space="preserve">Оказание медицинской помощи в </w:t>
            </w:r>
            <w:r w:rsidRPr="007F02A0">
              <w:rPr>
                <w:rFonts w:ascii="Times New Roman" w:hAnsi="Times New Roman"/>
                <w:sz w:val="24"/>
                <w:szCs w:val="24"/>
              </w:rPr>
              <w:lastRenderedPageBreak/>
              <w:t>экстренной форме</w:t>
            </w:r>
          </w:p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8B311D" w:rsidRPr="007F02A0" w:rsidRDefault="008B311D" w:rsidP="008B31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5.1. Распознавать состояния, представляющие </w:t>
            </w:r>
            <w:r w:rsidRPr="007F02A0">
              <w:rPr>
                <w:rFonts w:ascii="Times New Roman" w:hAnsi="Times New Roman"/>
                <w:sz w:val="24"/>
                <w:szCs w:val="24"/>
              </w:rPr>
              <w:lastRenderedPageBreak/>
              <w:t>угрозу жизни</w:t>
            </w:r>
          </w:p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Навыки: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02A0">
              <w:rPr>
                <w:rFonts w:ascii="Times New Roman" w:hAnsi="Times New Roman"/>
                <w:sz w:val="24"/>
                <w:szCs w:val="24"/>
              </w:rPr>
              <w:t xml:space="preserve">распознавания состояний, представляющих угрозу жизни, включая состояние клинической смерти (остановка жизненно важных функций организма человека (кровообращения и (или) </w:t>
            </w:r>
            <w:r w:rsidRPr="007F02A0">
              <w:rPr>
                <w:rFonts w:ascii="Times New Roman" w:hAnsi="Times New Roman"/>
                <w:sz w:val="24"/>
                <w:szCs w:val="24"/>
              </w:rPr>
              <w:lastRenderedPageBreak/>
              <w:t>дыхания), требующих оказания медицинской помощи в экстренной форме.</w:t>
            </w:r>
            <w:proofErr w:type="gramEnd"/>
          </w:p>
        </w:tc>
      </w:tr>
      <w:tr w:rsidR="008B311D" w:rsidRPr="007F02A0" w:rsidTr="008B311D">
        <w:trPr>
          <w:trHeight w:val="481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7F0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проводить первичный осмотр пациента и оценку безопасности условий;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распознавать состояния, представляющие угрозу жизни, в том числе, клинической смерти (остановка жизненно важных функций организма человека (кровообращения и (или) дыхания), требующие оказания медицинской помощи в экстренной форме;</w:t>
            </w:r>
          </w:p>
        </w:tc>
      </w:tr>
      <w:tr w:rsidR="008B311D" w:rsidRPr="007F02A0" w:rsidTr="008B311D">
        <w:trPr>
          <w:trHeight w:val="481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02A0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правила и порядок проведения первичного осмотра пациента (пострадавшего) при оказании медицинской помощи в экстренной форме при состояниях, представляющих угрозу жизни;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методика сбора жалоб и анамнеза жизни и заболевания у пациентов (их законных представителей);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 xml:space="preserve">методика </w:t>
            </w:r>
            <w:proofErr w:type="spellStart"/>
            <w:r w:rsidRPr="007F02A0">
              <w:rPr>
                <w:rFonts w:ascii="Times New Roman" w:hAnsi="Times New Roman"/>
                <w:sz w:val="24"/>
                <w:szCs w:val="24"/>
              </w:rPr>
              <w:t>физикального</w:t>
            </w:r>
            <w:proofErr w:type="spellEnd"/>
            <w:r w:rsidRPr="007F02A0">
              <w:rPr>
                <w:rFonts w:ascii="Times New Roman" w:hAnsi="Times New Roman"/>
                <w:sz w:val="24"/>
                <w:szCs w:val="24"/>
              </w:rPr>
              <w:t xml:space="preserve"> исследования пациентов (осмотр, пальпация, перкуссия, аускультация);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клинические признаки внезапного прекращения и (или) дыхания</w:t>
            </w:r>
          </w:p>
        </w:tc>
      </w:tr>
      <w:tr w:rsidR="008B311D" w:rsidRPr="007F02A0" w:rsidTr="008B311D">
        <w:trPr>
          <w:trHeight w:val="481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8B311D" w:rsidRPr="007F02A0" w:rsidRDefault="008B311D" w:rsidP="008B31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ПК 5.2. Оказывать медицинскую помощь в экстренной форме</w:t>
            </w:r>
          </w:p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02A0">
              <w:rPr>
                <w:rFonts w:ascii="Times New Roman" w:hAnsi="Times New Roman"/>
                <w:sz w:val="24"/>
                <w:szCs w:val="24"/>
              </w:rPr>
              <w:t>оказания медицинской помощи в экстренной форме при состояниях, представляющих угрозу жизни, в том числе, клинической смерти (остановка жизненно важных функций организма человека (кровообращения и (или) дыхания)</w:t>
            </w:r>
            <w:proofErr w:type="gramEnd"/>
          </w:p>
        </w:tc>
      </w:tr>
      <w:tr w:rsidR="008B311D" w:rsidRPr="007F02A0" w:rsidTr="008B311D">
        <w:trPr>
          <w:trHeight w:val="481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02A0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02A0">
              <w:rPr>
                <w:rFonts w:ascii="Times New Roman" w:hAnsi="Times New Roman"/>
                <w:sz w:val="24"/>
                <w:szCs w:val="24"/>
              </w:rPr>
              <w:t>оказывать медицинскую помощь в экстренной форме при состояниях, представляющих угрозу жизни, в том числе, клинической смерти (остановка жизненно важных функций организма человека (кровообращения и (или) дыхания)</w:t>
            </w:r>
            <w:proofErr w:type="gramEnd"/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выполнять мероприятия базовой сердечно-легочной реанимации;</w:t>
            </w:r>
          </w:p>
        </w:tc>
      </w:tr>
      <w:tr w:rsidR="008B311D" w:rsidRPr="007F02A0" w:rsidTr="008B311D">
        <w:trPr>
          <w:trHeight w:val="481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02A0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правила проведения базовой сердечно-легочной реанимации;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порядок применения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8B311D" w:rsidRPr="007F02A0" w:rsidTr="008B311D">
        <w:trPr>
          <w:trHeight w:val="481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8B311D" w:rsidRPr="007F02A0" w:rsidRDefault="008B311D" w:rsidP="008B31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 xml:space="preserve">ПК 5.3. Проводить </w:t>
            </w:r>
            <w:r w:rsidRPr="007F02A0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поддержанию жизнедеятельности организма пациента (пострадавшего) до прибытия врача или бригады скорой помощи</w:t>
            </w: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Навыки: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мероприятий по поддержанию жизнедеятельности организма пациента (пострадавшего) до прибытия врача или бригады скорой помощи</w:t>
            </w:r>
          </w:p>
        </w:tc>
      </w:tr>
      <w:tr w:rsidR="008B311D" w:rsidRPr="007F02A0" w:rsidTr="008B311D">
        <w:trPr>
          <w:trHeight w:val="481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02A0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осуществлять наблюдение и контроль состояния пациента (пострадавшего), измерять показатели жизнедеятельности, поддерживать витальные функции организма пациента (пострадавшего) до прибытия врача или бригады скорой помощи</w:t>
            </w:r>
          </w:p>
        </w:tc>
      </w:tr>
      <w:tr w:rsidR="008B311D" w:rsidRPr="007F02A0" w:rsidTr="008B311D">
        <w:trPr>
          <w:trHeight w:val="481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02A0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правила и порядок проведения мониторинга состояния пациента при оказании медицинской помощи в экстренной форме;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порядок передачи пациента бригаде скорой медицинской помощи</w:t>
            </w:r>
          </w:p>
        </w:tc>
      </w:tr>
      <w:tr w:rsidR="008B311D" w:rsidRPr="007F02A0" w:rsidTr="008B311D">
        <w:trPr>
          <w:trHeight w:val="481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ПК 5.4. Осуществлять клиническое использование крови и (или) ее компонентов.</w:t>
            </w: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клинического использования крови и (или) ее компонентов</w:t>
            </w:r>
          </w:p>
        </w:tc>
      </w:tr>
      <w:tr w:rsidR="008B311D" w:rsidRPr="007F02A0" w:rsidTr="008B311D">
        <w:trPr>
          <w:trHeight w:val="481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02A0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осуществлять хранение и своевременное обновление реагентов для проведения проб на индивидуальную совместимость перед трансфузией (переливанием) донорской крови и (или) ее компонентов в отделении (подразделении);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проводить визуальный контроль донорской крови и (или) ее компонентов на соответствие требованиям безопасности;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осуществлять хранение и контроль донорской крови и (или) ее компонентов;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вести учет донорской крови и (или) ее компонентов в отделении (подразделении);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02A0">
              <w:rPr>
                <w:rFonts w:ascii="Times New Roman" w:hAnsi="Times New Roman"/>
                <w:sz w:val="24"/>
                <w:szCs w:val="24"/>
              </w:rPr>
              <w:t>проводить идентификационный контроль пациента (реципиента) и донорской крови и (или) ее компонентов перед трансфузией (переливанием) донорской крови и (или) ее компонентов (анализ медицинской документации, опрос пациента/реципиента);</w:t>
            </w:r>
            <w:proofErr w:type="gramEnd"/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выполнять взятие и маркировку проб крови пациента (реципиента), которому планируется трансфузия (переливание), с целью осуществления подбора пары «донор-реципиент»;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 xml:space="preserve">анализировать информацию, содержащуюся на этикетке контейнера с компонентом крови (наименование, дата и организация заготовки, срок годности, условия хранения, данные </w:t>
            </w:r>
            <w:proofErr w:type="gramStart"/>
            <w:r w:rsidRPr="007F02A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F02A0">
              <w:rPr>
                <w:rFonts w:ascii="Times New Roman" w:hAnsi="Times New Roman"/>
                <w:sz w:val="24"/>
                <w:szCs w:val="24"/>
              </w:rPr>
              <w:t xml:space="preserve"> групповой и </w:t>
            </w:r>
            <w:proofErr w:type="spellStart"/>
            <w:r w:rsidRPr="007F02A0">
              <w:rPr>
                <w:rFonts w:ascii="Times New Roman" w:hAnsi="Times New Roman"/>
                <w:sz w:val="24"/>
                <w:szCs w:val="24"/>
              </w:rPr>
              <w:t>резус-принадлежности</w:t>
            </w:r>
            <w:proofErr w:type="spellEnd"/>
            <w:r w:rsidRPr="007F02A0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 xml:space="preserve">проводить </w:t>
            </w:r>
            <w:proofErr w:type="spellStart"/>
            <w:r w:rsidRPr="007F02A0">
              <w:rPr>
                <w:rFonts w:ascii="Times New Roman" w:hAnsi="Times New Roman"/>
                <w:sz w:val="24"/>
                <w:szCs w:val="24"/>
              </w:rPr>
              <w:t>предтрансфузионную</w:t>
            </w:r>
            <w:proofErr w:type="spellEnd"/>
            <w:r w:rsidRPr="007F02A0">
              <w:rPr>
                <w:rFonts w:ascii="Times New Roman" w:hAnsi="Times New Roman"/>
                <w:sz w:val="24"/>
                <w:szCs w:val="24"/>
              </w:rPr>
              <w:t xml:space="preserve"> подготовку компонента донорской крови </w:t>
            </w:r>
            <w:r w:rsidRPr="007F02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(размораживание, согревание, прикроватная </w:t>
            </w:r>
            <w:proofErr w:type="spellStart"/>
            <w:r w:rsidRPr="007F02A0">
              <w:rPr>
                <w:rFonts w:ascii="Times New Roman" w:hAnsi="Times New Roman"/>
                <w:sz w:val="24"/>
                <w:szCs w:val="24"/>
              </w:rPr>
              <w:t>лейкофильтрация</w:t>
            </w:r>
            <w:proofErr w:type="spellEnd"/>
            <w:r w:rsidRPr="007F02A0">
              <w:rPr>
                <w:rFonts w:ascii="Times New Roman" w:hAnsi="Times New Roman"/>
                <w:sz w:val="24"/>
                <w:szCs w:val="24"/>
              </w:rPr>
              <w:t>) в отделении (подразделении) медицинской организации;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обеспечивать венозный доступ у пациента (реципиента): выполнять венепункцию, подключать контейнер с донорской кровью и (или) ее компонентом к периферическому или центральному венозному катетеру в случае его наличия;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 xml:space="preserve">проводить </w:t>
            </w:r>
            <w:proofErr w:type="spellStart"/>
            <w:r w:rsidRPr="007F02A0">
              <w:rPr>
                <w:rFonts w:ascii="Times New Roman" w:hAnsi="Times New Roman"/>
                <w:sz w:val="24"/>
                <w:szCs w:val="24"/>
              </w:rPr>
              <w:t>предтрансфузионную</w:t>
            </w:r>
            <w:proofErr w:type="spellEnd"/>
            <w:r w:rsidRPr="007F02A0">
              <w:rPr>
                <w:rFonts w:ascii="Times New Roman" w:hAnsi="Times New Roman"/>
                <w:sz w:val="24"/>
                <w:szCs w:val="24"/>
              </w:rPr>
              <w:t xml:space="preserve"> подготовку пациента (реципиента) в соответствии с назначениями врача: прекращать введение лекарственных препаратов на время трансфузии (переливания) (за исключением лекарственных препаратов, предназначенных для поддержания жизненно важных функций); осуществлять назначенную </w:t>
            </w:r>
            <w:proofErr w:type="spellStart"/>
            <w:r w:rsidRPr="007F02A0">
              <w:rPr>
                <w:rFonts w:ascii="Times New Roman" w:hAnsi="Times New Roman"/>
                <w:sz w:val="24"/>
                <w:szCs w:val="24"/>
              </w:rPr>
              <w:t>премедикацию</w:t>
            </w:r>
            <w:proofErr w:type="spellEnd"/>
            <w:r w:rsidRPr="007F02A0">
              <w:rPr>
                <w:rFonts w:ascii="Times New Roman" w:hAnsi="Times New Roman"/>
                <w:sz w:val="24"/>
                <w:szCs w:val="24"/>
              </w:rPr>
              <w:t xml:space="preserve"> с целью профилактики осложнений;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контролировать результаты биологической пробы, состояние реципиента во время и после трансфузии (переливания);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хранить образцы крови реципиента, использованные для проведения проб на индивидуальную совместимость, а также контейнеры донорской крови и (или) ее компонентов после трансфузии (переливания);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осуществлять взятие образцов крови пациента/реципиента до и после трансфузии (переливания)</w:t>
            </w:r>
          </w:p>
        </w:tc>
      </w:tr>
      <w:tr w:rsidR="008B311D" w:rsidRPr="007F02A0" w:rsidTr="008B311D">
        <w:trPr>
          <w:trHeight w:val="481"/>
          <w:jc w:val="center"/>
        </w:trPr>
        <w:tc>
          <w:tcPr>
            <w:tcW w:w="2268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B311D" w:rsidRPr="007F02A0" w:rsidRDefault="008B311D" w:rsidP="008B31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7" w:type="dxa"/>
          </w:tcPr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02A0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правила надлежащего хранения реагентов для проведения проб на индивидуальную совместимость перед трансфузией (переливанием) донорской крови и (или) ее компонентов в отделении (подразделении);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требования визуального контроля безопасности донорской крови и (или) ее компонентов;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правила хранения и транспортировки донорской крови и (или) ее компонентов;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правила учета донорской крови и (или) ее компонентов в отделении (подразделении);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порядок проведения идентификационного контроля пациента (реципиента) и донорской крови и (или) ее компонентов перед трансфузией (переливанием) донорской крови и (или) ее компонентов (анализ медицинской документации, опрос пациента/реципиента);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требования к взятию и маркировке проб крови пациента (реципиента), которому планируется трансфузия (переливание), с целью осуществления подбора пары «донор-</w:t>
            </w:r>
            <w:r w:rsidRPr="007F02A0">
              <w:rPr>
                <w:rFonts w:ascii="Times New Roman" w:hAnsi="Times New Roman"/>
                <w:sz w:val="24"/>
                <w:szCs w:val="24"/>
              </w:rPr>
              <w:lastRenderedPageBreak/>
              <w:t>реципиент»;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методика проведения биологической пробы при трансфузии (переливании) донорской крови и (или) ее компонентов;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правила маркировки донорской крови и (или) ее компонентов;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  <w:proofErr w:type="spellStart"/>
            <w:r w:rsidRPr="007F02A0">
              <w:rPr>
                <w:rFonts w:ascii="Times New Roman" w:hAnsi="Times New Roman"/>
                <w:sz w:val="24"/>
                <w:szCs w:val="24"/>
              </w:rPr>
              <w:t>предтрансфузионной</w:t>
            </w:r>
            <w:proofErr w:type="spellEnd"/>
            <w:r w:rsidRPr="007F02A0">
              <w:rPr>
                <w:rFonts w:ascii="Times New Roman" w:hAnsi="Times New Roman"/>
                <w:sz w:val="24"/>
                <w:szCs w:val="24"/>
              </w:rPr>
              <w:t xml:space="preserve"> подготовке пациента (реципиента) в соответствии с назначениями врача;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порядок проведения трансфузии (переливания) донорской крови и (или) ее компонентов (контроль результатов биологической пробы, состояния реципиента во время и после трансфузии (переливания);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правила оформления медицинской документации в медицинских организациях, оказывающих медицинскую помощь по профилю «Трансфузиология», в том числе в электронном виде;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7F02A0">
              <w:rPr>
                <w:rFonts w:ascii="Times New Roman" w:hAnsi="Times New Roman"/>
                <w:sz w:val="24"/>
                <w:szCs w:val="24"/>
              </w:rPr>
              <w:t>иммуногематологии</w:t>
            </w:r>
            <w:proofErr w:type="spellEnd"/>
            <w:r w:rsidRPr="007F02A0">
              <w:rPr>
                <w:rFonts w:ascii="Times New Roman" w:hAnsi="Times New Roman"/>
                <w:sz w:val="24"/>
                <w:szCs w:val="24"/>
              </w:rPr>
              <w:t xml:space="preserve">, понятие о системах групп крови, </w:t>
            </w:r>
            <w:proofErr w:type="spellStart"/>
            <w:proofErr w:type="gramStart"/>
            <w:r w:rsidRPr="007F02A0">
              <w:rPr>
                <w:rFonts w:ascii="Times New Roman" w:hAnsi="Times New Roman"/>
                <w:sz w:val="24"/>
                <w:szCs w:val="24"/>
              </w:rPr>
              <w:t>резус-принадлежности</w:t>
            </w:r>
            <w:proofErr w:type="spellEnd"/>
            <w:proofErr w:type="gramEnd"/>
            <w:r w:rsidRPr="007F02A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 xml:space="preserve">методы определения групповой и </w:t>
            </w:r>
            <w:proofErr w:type="spellStart"/>
            <w:proofErr w:type="gramStart"/>
            <w:r w:rsidRPr="007F02A0">
              <w:rPr>
                <w:rFonts w:ascii="Times New Roman" w:hAnsi="Times New Roman"/>
                <w:sz w:val="24"/>
                <w:szCs w:val="24"/>
              </w:rPr>
              <w:t>резус-принадлежности</w:t>
            </w:r>
            <w:proofErr w:type="spellEnd"/>
            <w:proofErr w:type="gramEnd"/>
            <w:r w:rsidRPr="007F02A0">
              <w:rPr>
                <w:rFonts w:ascii="Times New Roman" w:hAnsi="Times New Roman"/>
                <w:sz w:val="24"/>
                <w:szCs w:val="24"/>
              </w:rPr>
              <w:t xml:space="preserve"> крови;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методы определения совместимости крови донора и пациента (реципиента);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медицинских показаний к трансфузии (переливанию) донорской крови и (или) ее компонентов;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медицинские противопоказания к трансфузии (переливанию) донорской крови и (или) ее компонентов;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симптомы и синдромы осложнений, побочных действий, нежелательных реакций, в том числе серьезных и непредвиденных, возникших в результате трансфузии (переливании) донорской крови и (или) ее компонентов;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порядок оказания медицинской помощи пациенту при возникновении посттрансфузионной реакции или осложнения;</w:t>
            </w:r>
          </w:p>
          <w:p w:rsidR="008B311D" w:rsidRPr="007F02A0" w:rsidRDefault="008B311D" w:rsidP="002A76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2A0">
              <w:rPr>
                <w:rFonts w:ascii="Times New Roman" w:hAnsi="Times New Roman"/>
                <w:sz w:val="24"/>
                <w:szCs w:val="24"/>
              </w:rPr>
              <w:t>порядок проведения расследования посттрансфузионной реакции или осложнения.</w:t>
            </w:r>
          </w:p>
        </w:tc>
      </w:tr>
    </w:tbl>
    <w:p w:rsidR="00DE2DD5" w:rsidRPr="008F555B" w:rsidRDefault="00DE2DD5" w:rsidP="00DE2DD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03F54" w:rsidRDefault="00D03F54" w:rsidP="00DE2DD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2DD5" w:rsidRPr="008B311D" w:rsidRDefault="00DE2DD5" w:rsidP="00DE2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2DD5" w:rsidRPr="008F555B" w:rsidRDefault="00DE2DD5">
      <w:pPr>
        <w:rPr>
          <w:rFonts w:ascii="Times New Roman" w:hAnsi="Times New Roman"/>
          <w:sz w:val="24"/>
          <w:szCs w:val="24"/>
        </w:rPr>
      </w:pPr>
    </w:p>
    <w:p w:rsidR="00DE2DD5" w:rsidRPr="008F555B" w:rsidRDefault="00DE2DD5">
      <w:pPr>
        <w:rPr>
          <w:rFonts w:ascii="Times New Roman" w:hAnsi="Times New Roman"/>
          <w:sz w:val="24"/>
          <w:szCs w:val="24"/>
        </w:rPr>
        <w:sectPr w:rsidR="00DE2DD5" w:rsidRPr="008F555B" w:rsidSect="00DE2DD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34C7E" w:rsidRPr="008F555B" w:rsidRDefault="00534C7E" w:rsidP="00534C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F555B">
        <w:rPr>
          <w:rFonts w:ascii="Times New Roman" w:hAnsi="Times New Roman"/>
          <w:b/>
          <w:sz w:val="24"/>
          <w:szCs w:val="24"/>
        </w:rPr>
        <w:lastRenderedPageBreak/>
        <w:t>4. Условия реализации образовательной программы</w:t>
      </w:r>
    </w:p>
    <w:p w:rsidR="00534C7E" w:rsidRPr="008F555B" w:rsidRDefault="00534C7E" w:rsidP="001F5963">
      <w:pPr>
        <w:pStyle w:val="a3"/>
      </w:pPr>
      <w:r w:rsidRPr="008F555B">
        <w:t>4.1. Материально-техническое обеспечение.</w:t>
      </w:r>
    </w:p>
    <w:p w:rsidR="00534C7E" w:rsidRPr="008F555B" w:rsidRDefault="00534C7E" w:rsidP="001F5963">
      <w:pPr>
        <w:pStyle w:val="a3"/>
      </w:pPr>
      <w:r w:rsidRPr="008F555B">
        <w:t xml:space="preserve">Учебное здание ГАПОУ РБ «Салаватский медицинский колледж» расположено по адресу:  Республика Башкортостан, </w:t>
      </w:r>
      <w:proofErr w:type="gramStart"/>
      <w:r w:rsidRPr="008F555B">
        <w:t>г</w:t>
      </w:r>
      <w:proofErr w:type="gramEnd"/>
      <w:r w:rsidRPr="008F555B">
        <w:t>. Салават, ул. Фурманова, д. 4.</w:t>
      </w:r>
    </w:p>
    <w:p w:rsidR="008B311D" w:rsidRDefault="00534C7E" w:rsidP="001F5963">
      <w:pPr>
        <w:pStyle w:val="a3"/>
      </w:pPr>
      <w:proofErr w:type="gramStart"/>
      <w:r w:rsidRPr="008F555B">
        <w:t xml:space="preserve">Для организации образовательной деятельности оборудовано 24 учебных кабинетов, 18 кабинетов доклинической практики, 3 лаборатории,  </w:t>
      </w:r>
      <w:r w:rsidR="008B311D">
        <w:t>3</w:t>
      </w:r>
      <w:r w:rsidRPr="008F555B">
        <w:t xml:space="preserve"> компьютерных класса, 5 учебных классов  на базах медицинских организаций для практического обучения (</w:t>
      </w:r>
      <w:r w:rsidRPr="008F555B">
        <w:rPr>
          <w:rFonts w:eastAsia="Calibri"/>
        </w:rPr>
        <w:t xml:space="preserve">ГБУЗ РБ Городская больница г. Салават, ГБУЗ РБ </w:t>
      </w:r>
      <w:proofErr w:type="spellStart"/>
      <w:r w:rsidRPr="008F555B">
        <w:rPr>
          <w:rFonts w:eastAsia="Calibri"/>
        </w:rPr>
        <w:t>Ишимбайская</w:t>
      </w:r>
      <w:proofErr w:type="spellEnd"/>
      <w:r w:rsidRPr="008F555B">
        <w:rPr>
          <w:rFonts w:eastAsia="Calibri"/>
        </w:rPr>
        <w:t xml:space="preserve"> ЦРБ,  ГБУЗ РБ </w:t>
      </w:r>
      <w:proofErr w:type="spellStart"/>
      <w:r w:rsidRPr="008F555B">
        <w:rPr>
          <w:rFonts w:eastAsia="Calibri"/>
        </w:rPr>
        <w:t>Мелеузовская</w:t>
      </w:r>
      <w:proofErr w:type="spellEnd"/>
      <w:r w:rsidRPr="008F555B">
        <w:rPr>
          <w:rFonts w:eastAsia="Calibri"/>
        </w:rPr>
        <w:t xml:space="preserve"> ЦРБ,  ГБУЗ РБ </w:t>
      </w:r>
      <w:proofErr w:type="spellStart"/>
      <w:r w:rsidRPr="008F555B">
        <w:rPr>
          <w:rFonts w:eastAsia="Calibri"/>
        </w:rPr>
        <w:t>Красноусольская</w:t>
      </w:r>
      <w:proofErr w:type="spellEnd"/>
      <w:r w:rsidRPr="008F555B">
        <w:rPr>
          <w:rFonts w:eastAsia="Calibri"/>
        </w:rPr>
        <w:t xml:space="preserve"> ЦРБ, ГБУЗ РБ Городская больница г. Кумертау, ГБУЗ РБ Городская больница № 3 г. Стерлитамак, ГБУЗ РБ</w:t>
      </w:r>
      <w:proofErr w:type="gramEnd"/>
      <w:r w:rsidRPr="008F555B">
        <w:rPr>
          <w:rFonts w:eastAsia="Calibri"/>
        </w:rPr>
        <w:t xml:space="preserve"> </w:t>
      </w:r>
      <w:proofErr w:type="gramStart"/>
      <w:r w:rsidRPr="008F555B">
        <w:rPr>
          <w:rFonts w:eastAsia="Calibri"/>
        </w:rPr>
        <w:t xml:space="preserve">Клиническая больница № 1 г. Стерлитамак, ГБУЗ РБ </w:t>
      </w:r>
      <w:proofErr w:type="spellStart"/>
      <w:r w:rsidRPr="008F555B">
        <w:rPr>
          <w:rFonts w:eastAsia="Calibri"/>
        </w:rPr>
        <w:t>Стерлибашевская</w:t>
      </w:r>
      <w:proofErr w:type="spellEnd"/>
      <w:r w:rsidRPr="008F555B">
        <w:rPr>
          <w:rFonts w:eastAsia="Calibri"/>
        </w:rPr>
        <w:t xml:space="preserve"> ЦРБ</w:t>
      </w:r>
      <w:r w:rsidRPr="008F555B">
        <w:t>), 1 спортивный зал, библиотека</w:t>
      </w:r>
      <w:r w:rsidR="008B311D">
        <w:t xml:space="preserve">. </w:t>
      </w:r>
      <w:proofErr w:type="gramEnd"/>
    </w:p>
    <w:p w:rsidR="00534C7E" w:rsidRPr="008F555B" w:rsidRDefault="00534C7E" w:rsidP="001F5963">
      <w:pPr>
        <w:pStyle w:val="a3"/>
      </w:pPr>
      <w:r w:rsidRPr="008F555B">
        <w:t>4.2. Информационно методическое обеспечение образовательного процесса.</w:t>
      </w:r>
    </w:p>
    <w:p w:rsidR="00534C7E" w:rsidRPr="008F555B" w:rsidRDefault="00534C7E" w:rsidP="001F5963">
      <w:pPr>
        <w:pStyle w:val="a3"/>
      </w:pPr>
      <w:r w:rsidRPr="008F555B">
        <w:t xml:space="preserve">Каждый обучающийся обеспечен доступом к электронно-библиотечной системе и библиотечным фондам, содержащим издания по основным изучаемым дисциплинам (модулям) ППССЗ. </w:t>
      </w:r>
      <w:proofErr w:type="gramStart"/>
      <w:r w:rsidRPr="008F555B">
        <w:t>Во время самостоятельной подготовки обучающиеся обеспечены доступом к сети Интернет.</w:t>
      </w:r>
      <w:proofErr w:type="gramEnd"/>
      <w:r w:rsidRPr="008F555B">
        <w:t xml:space="preserve"> Библиотечный фонд укомплектован печатными и/или электронными изданиями основной и дополнительной учебной литературы по дисциплинам всех циклов</w:t>
      </w:r>
      <w:r w:rsidR="008B311D">
        <w:t xml:space="preserve">. </w:t>
      </w:r>
      <w:r w:rsidRPr="008F555B">
        <w:t xml:space="preserve"> В библиотеке имеется необходимое количество учебников, учебных пособий и современной научной литературы по всем дисциплинам специальности 3</w:t>
      </w:r>
      <w:r w:rsidR="00B55C2D" w:rsidRPr="008F555B">
        <w:t>4</w:t>
      </w:r>
      <w:r w:rsidRPr="008F555B">
        <w:t>.02.0</w:t>
      </w:r>
      <w:r w:rsidR="00B55C2D" w:rsidRPr="008F555B">
        <w:t>1</w:t>
      </w:r>
      <w:r w:rsidRPr="008F555B">
        <w:t xml:space="preserve"> </w:t>
      </w:r>
      <w:r w:rsidR="00B55C2D" w:rsidRPr="008F555B">
        <w:t>Сестринское</w:t>
      </w:r>
      <w:r w:rsidRPr="008F555B">
        <w:t xml:space="preserve"> дело. </w:t>
      </w:r>
      <w:proofErr w:type="gramStart"/>
      <w:r w:rsidRPr="008F555B">
        <w:t>Библиотечный фонд дополнительной литературы включает официальные, справочно-библиографические и специализированных периодических изданий.</w:t>
      </w:r>
      <w:proofErr w:type="gramEnd"/>
      <w:r w:rsidRPr="008F555B">
        <w:t xml:space="preserve"> Библиотека имеет доступ к внешним электронным ресурсам, доступ к которым получен на основании договоров с обладателями исключительных прав. Каждый обучающийся обеспечен доступом к электронной библиотечной системе. При этом имеется возможность осуществления одновременного индивидуального доступа к такой системе всех обучающихся. Электронно-библиотечная система обеспечивает возможность индивидуального доступа, для каждого обучающегося из любой точки, в которой имеется доступ к сети Интернет..</w:t>
      </w:r>
    </w:p>
    <w:p w:rsidR="00534C7E" w:rsidRPr="008F555B" w:rsidRDefault="00534C7E" w:rsidP="001F5963">
      <w:pPr>
        <w:pStyle w:val="a3"/>
      </w:pPr>
      <w:r w:rsidRPr="008F555B">
        <w:t>4.3.  Кадровое обеспечение</w:t>
      </w:r>
    </w:p>
    <w:p w:rsidR="00534C7E" w:rsidRPr="008F555B" w:rsidRDefault="00534C7E" w:rsidP="001F5963">
      <w:pPr>
        <w:pStyle w:val="a3"/>
      </w:pPr>
      <w:r w:rsidRPr="008F555B">
        <w:t>В реализации ОПОП по специальности 3</w:t>
      </w:r>
      <w:r w:rsidR="00B55C2D" w:rsidRPr="008F555B">
        <w:t>4</w:t>
      </w:r>
      <w:r w:rsidRPr="008F555B">
        <w:t xml:space="preserve">.02.02  </w:t>
      </w:r>
      <w:r w:rsidR="00B55C2D" w:rsidRPr="008F555B">
        <w:t>Сестринское</w:t>
      </w:r>
      <w:r w:rsidRPr="008F555B">
        <w:t xml:space="preserve"> дело задействованы </w:t>
      </w:r>
      <w:r w:rsidR="00B55C2D" w:rsidRPr="008F555B">
        <w:t>36</w:t>
      </w:r>
      <w:r w:rsidRPr="008F555B">
        <w:t xml:space="preserve"> преподавателей с высшим профессиональным образованием, в т.ч. 1</w:t>
      </w:r>
      <w:r w:rsidR="00B55C2D" w:rsidRPr="008F555B">
        <w:t>4</w:t>
      </w:r>
      <w:r w:rsidRPr="008F555B">
        <w:t xml:space="preserve"> преподавател</w:t>
      </w:r>
      <w:r w:rsidR="00B55C2D" w:rsidRPr="008F555B">
        <w:t>я</w:t>
      </w:r>
      <w:r w:rsidRPr="008F555B">
        <w:t xml:space="preserve"> - совместител</w:t>
      </w:r>
      <w:r w:rsidR="00B55C2D" w:rsidRPr="008F555B">
        <w:t>я</w:t>
      </w:r>
      <w:r w:rsidRPr="008F555B">
        <w:t>. Имеют высшую квалификационную категорию – 1</w:t>
      </w:r>
      <w:r w:rsidR="00B55C2D" w:rsidRPr="008F555B">
        <w:t>7</w:t>
      </w:r>
      <w:r w:rsidRPr="008F555B">
        <w:t xml:space="preserve"> чел</w:t>
      </w:r>
      <w:proofErr w:type="gramStart"/>
      <w:r w:rsidRPr="008F555B">
        <w:t xml:space="preserve">.. </w:t>
      </w:r>
      <w:proofErr w:type="gramEnd"/>
      <w:r w:rsidRPr="008F555B">
        <w:t xml:space="preserve">первую – </w:t>
      </w:r>
      <w:r w:rsidR="00B55C2D" w:rsidRPr="008F555B">
        <w:t>7</w:t>
      </w:r>
      <w:r w:rsidRPr="008F555B">
        <w:t xml:space="preserve"> чел.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534C7E" w:rsidRPr="008F555B" w:rsidRDefault="00534C7E" w:rsidP="00534C7E">
      <w:pPr>
        <w:ind w:firstLine="709"/>
        <w:rPr>
          <w:rFonts w:ascii="Times New Roman" w:hAnsi="Times New Roman"/>
          <w:sz w:val="24"/>
          <w:szCs w:val="24"/>
        </w:rPr>
      </w:pPr>
    </w:p>
    <w:p w:rsidR="00534C7E" w:rsidRPr="008F555B" w:rsidRDefault="00534C7E" w:rsidP="00534C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F555B">
        <w:rPr>
          <w:rFonts w:ascii="Times New Roman" w:hAnsi="Times New Roman"/>
          <w:b/>
          <w:sz w:val="24"/>
          <w:szCs w:val="24"/>
        </w:rPr>
        <w:t>5. Формирование фондов оценочных средств</w:t>
      </w:r>
    </w:p>
    <w:p w:rsidR="00534C7E" w:rsidRPr="008F555B" w:rsidRDefault="00534C7E" w:rsidP="001F5963">
      <w:pPr>
        <w:pStyle w:val="a3"/>
      </w:pPr>
      <w:r w:rsidRPr="008F555B">
        <w:t xml:space="preserve">5.1 Требования к применяемым механизмам оценки качества образовательной программы. </w:t>
      </w:r>
    </w:p>
    <w:p w:rsidR="00534C7E" w:rsidRPr="008F555B" w:rsidRDefault="00534C7E" w:rsidP="001F5963">
      <w:pPr>
        <w:pStyle w:val="a3"/>
      </w:pPr>
      <w:r w:rsidRPr="008F555B">
        <w:t xml:space="preserve">Для аттестации обучающихся на соответствие их персональных достижений поэтапным требованиям ОПОП (текущая и промежуточная аттестация) созданы фонды оценочных средств, позволяющие оценить знания, умения и освоенные компетенции. </w:t>
      </w:r>
    </w:p>
    <w:p w:rsidR="00534C7E" w:rsidRPr="008F555B" w:rsidRDefault="00534C7E" w:rsidP="001F5963">
      <w:pPr>
        <w:pStyle w:val="a3"/>
      </w:pPr>
      <w:r w:rsidRPr="008F555B">
        <w:lastRenderedPageBreak/>
        <w:t xml:space="preserve">Качество образовательной программы определяется в рамках системы внутренней оценки. </w:t>
      </w:r>
    </w:p>
    <w:p w:rsidR="00534C7E" w:rsidRPr="008F555B" w:rsidRDefault="00534C7E" w:rsidP="001F5963">
      <w:pPr>
        <w:pStyle w:val="a3"/>
      </w:pPr>
      <w:r w:rsidRPr="008F555B">
        <w:t xml:space="preserve">В целях совершенствования образовательной программы ГАПОУ РБ «Салаватский медицинский колледж» при проведении регулярной внутренней оценки качества образовательной программы привлекает педагогических работников колледжа и представителей работодателей. </w:t>
      </w:r>
    </w:p>
    <w:p w:rsidR="00534C7E" w:rsidRPr="008F555B" w:rsidRDefault="00534C7E" w:rsidP="001F5963">
      <w:pPr>
        <w:pStyle w:val="a3"/>
      </w:pPr>
      <w:r w:rsidRPr="008F555B">
        <w:t xml:space="preserve">Оценка качества освоения </w:t>
      </w:r>
      <w:proofErr w:type="gramStart"/>
      <w:r w:rsidRPr="008F555B">
        <w:t>обучающимися</w:t>
      </w:r>
      <w:proofErr w:type="gramEnd"/>
      <w:r w:rsidRPr="008F555B">
        <w:t xml:space="preserve"> основных образовательных программ включает текущий контроль успеваемости, промежуточную и государственную итоговую аттестацию обучающихся.</w:t>
      </w:r>
    </w:p>
    <w:p w:rsidR="00534C7E" w:rsidRPr="008F555B" w:rsidRDefault="00534C7E" w:rsidP="001F5963">
      <w:pPr>
        <w:pStyle w:val="a3"/>
      </w:pPr>
      <w:r w:rsidRPr="008F555B">
        <w:t xml:space="preserve">Нормативно-методическое обеспечение текущего контроля успеваемости и промежуточной аттестации </w:t>
      </w:r>
      <w:proofErr w:type="gramStart"/>
      <w:r w:rsidRPr="008F555B">
        <w:t>обучающихся</w:t>
      </w:r>
      <w:proofErr w:type="gramEnd"/>
      <w:r w:rsidRPr="008F555B">
        <w:t xml:space="preserve"> осуществляется в соответствии с действующим законодательством об образовании, требованиями ФГОС СПО, а также действующими локальными нормативными документами.</w:t>
      </w:r>
    </w:p>
    <w:p w:rsidR="00534C7E" w:rsidRPr="008F555B" w:rsidRDefault="00534C7E" w:rsidP="001F5963">
      <w:pPr>
        <w:pStyle w:val="a3"/>
      </w:pPr>
      <w:r w:rsidRPr="008F555B">
        <w:t xml:space="preserve"> Фонды оценочных сре</w:t>
      </w:r>
      <w:proofErr w:type="gramStart"/>
      <w:r w:rsidRPr="008F555B">
        <w:t>дств дл</w:t>
      </w:r>
      <w:proofErr w:type="gramEnd"/>
      <w:r w:rsidRPr="008F555B">
        <w:t xml:space="preserve">я промежуточной аттестации по дисциплинам и междисциплинарным курсам в составе профессиональных модулей разрабатываются и утверждаются профессиональной образовательной организацией самостоятельно, доводятся до сведения обучающихся в течение первых двух месяцев от начала обучения. </w:t>
      </w:r>
    </w:p>
    <w:p w:rsidR="00534C7E" w:rsidRPr="008F555B" w:rsidRDefault="00534C7E" w:rsidP="001F5963">
      <w:pPr>
        <w:pStyle w:val="a3"/>
      </w:pPr>
      <w:r w:rsidRPr="008F555B">
        <w:t>5.2. Контроль и оценка достижений обучающихся</w:t>
      </w:r>
    </w:p>
    <w:p w:rsidR="00534C7E" w:rsidRPr="008F555B" w:rsidRDefault="00534C7E" w:rsidP="001F5963">
      <w:pPr>
        <w:pStyle w:val="a3"/>
      </w:pPr>
      <w:r w:rsidRPr="008F555B">
        <w:t xml:space="preserve">Для аттестации обучающихся на соответствие их персональных достижений поэтапным требованиям образовательной программы создаются фонды оценочных средств, позволяющие оценить умения, знания, практический опыт и освоенные компетенции. Фонды оценочных средств (ФОС) включают: контрольно-измерительные материалы для текущей аттестации; программы промежуточной аттестации (ППА) по дисциплинам или междисциплинарным курсам в форме дифференцированного зачета, экзамена или комплексного экзамена и экзаменов по ПМ, по всем производственным практикам, Программа ГИА для проведения государственной итоговой аттестации. </w:t>
      </w:r>
    </w:p>
    <w:p w:rsidR="00534C7E" w:rsidRPr="008F555B" w:rsidRDefault="00534C7E" w:rsidP="001F5963">
      <w:pPr>
        <w:pStyle w:val="a3"/>
      </w:pPr>
      <w:r w:rsidRPr="008F555B">
        <w:t>Фонды оценочных сре</w:t>
      </w:r>
      <w:proofErr w:type="gramStart"/>
      <w:r w:rsidRPr="008F555B">
        <w:t>дств дл</w:t>
      </w:r>
      <w:proofErr w:type="gramEnd"/>
      <w:r w:rsidRPr="008F555B">
        <w:t>я промежуточной аттестации по дисциплинам и междисциплинарным курсам в составе профессиональных модулей, а также  для промежуточной аттестации по профессиональным модулям (экзамен</w:t>
      </w:r>
      <w:r w:rsidR="00A6318B">
        <w:t xml:space="preserve"> по ПМ</w:t>
      </w:r>
      <w:r w:rsidRPr="008F555B">
        <w:t xml:space="preserve">) разрабатываются и утверждаются колледжем самостоятельно, а  для государственной итоговой аттестации – разрабатываются и утверждаются директором колледжа  после предварительного положительного заключения работодателя. Текущий контроль успеваемости осуществляется преподавателем в процессе проведения практических занятий и лабораторных работ, выполнения индивидуальных домашних заданий или в иных формах, определенных  рабочей программой конкретной дисциплины (профессионального модуля). Промежуточная аттестация по дисциплинам и междисциплинарным курсам осуществляется комиссией или преподавателем, ведущим данную дисциплину, междисциплинарный курс, в форме, предусмотренной учебным планом и программой дисциплины, профессионального модуля. </w:t>
      </w:r>
    </w:p>
    <w:p w:rsidR="00534C7E" w:rsidRPr="008F555B" w:rsidRDefault="00534C7E" w:rsidP="001F5963">
      <w:pPr>
        <w:pStyle w:val="a3"/>
      </w:pPr>
      <w:r w:rsidRPr="008F555B">
        <w:t xml:space="preserve">5.3. Организация государственной итоговой аттестации выпускников </w:t>
      </w:r>
    </w:p>
    <w:p w:rsidR="00534C7E" w:rsidRPr="008F555B" w:rsidRDefault="00534C7E" w:rsidP="001F5963">
      <w:pPr>
        <w:pStyle w:val="a3"/>
      </w:pPr>
      <w:r w:rsidRPr="008F555B">
        <w:t xml:space="preserve">Государственная итоговая аттестация является обязательной. Она проводится по завершении всего курса обучения. В ходе ГИА оценивается степень соответствия </w:t>
      </w:r>
      <w:r w:rsidRPr="008F555B">
        <w:lastRenderedPageBreak/>
        <w:t xml:space="preserve">сформированных компетенций выпускников требованиям ФГОС. Программа ГИА определяет организацию, порядок и формы проведения государственной итоговой аттестации выпускников ГАПОУ РБ «Салаватский медицинский колледж»  по специальности </w:t>
      </w:r>
      <w:r w:rsidR="00B55C2D" w:rsidRPr="008F555B">
        <w:t xml:space="preserve">Сестринское </w:t>
      </w:r>
      <w:r w:rsidRPr="008F555B">
        <w:t xml:space="preserve"> дело. Формой ГИА по ППССЗ по специальности </w:t>
      </w:r>
      <w:r w:rsidR="00B55C2D" w:rsidRPr="008F555B">
        <w:t xml:space="preserve">Сестринское </w:t>
      </w:r>
      <w:r w:rsidRPr="008F555B">
        <w:t xml:space="preserve"> дело является </w:t>
      </w:r>
      <w:r w:rsidR="00A6318B">
        <w:t>государственный экзамен</w:t>
      </w:r>
      <w:r w:rsidRPr="008F555B">
        <w:t xml:space="preserve">. Порядок проведения государственной итоговой аттестации (ГИА) в форме </w:t>
      </w:r>
      <w:r w:rsidR="00A6318B">
        <w:t xml:space="preserve">государственного экзамена </w:t>
      </w:r>
      <w:r w:rsidRPr="008F555B">
        <w:t xml:space="preserve"> определен локаль</w:t>
      </w:r>
      <w:r w:rsidR="00A6318B">
        <w:t>ным актом «Положение о государственном экзамене</w:t>
      </w:r>
      <w:r w:rsidRPr="008F555B">
        <w:t>»</w:t>
      </w:r>
      <w:r w:rsidR="00A6318B">
        <w:t>.</w:t>
      </w:r>
      <w:r w:rsidRPr="008F555B">
        <w:t xml:space="preserve"> </w:t>
      </w:r>
    </w:p>
    <w:p w:rsidR="00534C7E" w:rsidRPr="008F555B" w:rsidRDefault="00534C7E" w:rsidP="001F5963">
      <w:pPr>
        <w:pStyle w:val="a3"/>
      </w:pPr>
      <w:r w:rsidRPr="008F555B">
        <w:t xml:space="preserve">При подготовке к ГИА разрабатывается программа государственной итоговой аттестации, которая утверждается на заседании педагогического совета, после предварительного согласования с работодателем. К государственной итоговой аттестации допускаются студенты, не имеющие академической задолженности и в полном объеме выполнившие учебный план. </w:t>
      </w:r>
    </w:p>
    <w:p w:rsidR="00534C7E" w:rsidRPr="008F555B" w:rsidRDefault="00534C7E" w:rsidP="00534C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4C7E" w:rsidRPr="008F555B" w:rsidRDefault="00534C7E" w:rsidP="00534C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555B">
        <w:rPr>
          <w:rFonts w:ascii="Times New Roman" w:hAnsi="Times New Roman"/>
          <w:b/>
          <w:sz w:val="24"/>
          <w:szCs w:val="24"/>
        </w:rPr>
        <w:t>6. Документы, регламентирующие содержание и организацию образовательного процесса при реализации ОПОП</w:t>
      </w:r>
    </w:p>
    <w:p w:rsidR="00534C7E" w:rsidRPr="008F555B" w:rsidRDefault="00534C7E" w:rsidP="00534C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4C7E" w:rsidRPr="008F555B" w:rsidRDefault="00534C7E" w:rsidP="00534C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55B">
        <w:rPr>
          <w:rFonts w:ascii="Times New Roman" w:hAnsi="Times New Roman"/>
          <w:sz w:val="24"/>
          <w:szCs w:val="24"/>
        </w:rPr>
        <w:t>6.1. Учебный план.</w:t>
      </w:r>
    </w:p>
    <w:p w:rsidR="00534C7E" w:rsidRPr="008F555B" w:rsidRDefault="00534C7E" w:rsidP="00534C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55B">
        <w:rPr>
          <w:rFonts w:ascii="Times New Roman" w:hAnsi="Times New Roman"/>
          <w:sz w:val="24"/>
          <w:szCs w:val="24"/>
        </w:rPr>
        <w:t>6.2. Календарный учебный график .</w:t>
      </w:r>
    </w:p>
    <w:p w:rsidR="00534C7E" w:rsidRPr="008F555B" w:rsidRDefault="00534C7E" w:rsidP="00534C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55B">
        <w:rPr>
          <w:rFonts w:ascii="Times New Roman" w:hAnsi="Times New Roman"/>
          <w:sz w:val="24"/>
          <w:szCs w:val="24"/>
        </w:rPr>
        <w:t>6.3. Рабочие программы учебных дисциплин, профессиональных модулей.</w:t>
      </w:r>
    </w:p>
    <w:p w:rsidR="00534C7E" w:rsidRPr="008F555B" w:rsidRDefault="00534C7E" w:rsidP="00534C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55B">
        <w:rPr>
          <w:rFonts w:ascii="Times New Roman" w:hAnsi="Times New Roman"/>
          <w:sz w:val="24"/>
          <w:szCs w:val="24"/>
        </w:rPr>
        <w:t>6.4. Рабочие программы практик (учебных, производственных, преддипломных).</w:t>
      </w:r>
    </w:p>
    <w:p w:rsidR="00534C7E" w:rsidRPr="008F555B" w:rsidRDefault="00534C7E" w:rsidP="00534C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55B">
        <w:rPr>
          <w:rFonts w:ascii="Times New Roman" w:hAnsi="Times New Roman"/>
          <w:sz w:val="24"/>
          <w:szCs w:val="24"/>
        </w:rPr>
        <w:t>6.5. Программы промежуточной аттестации.</w:t>
      </w:r>
    </w:p>
    <w:p w:rsidR="00534C7E" w:rsidRPr="008F555B" w:rsidRDefault="00534C7E" w:rsidP="00534C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55B">
        <w:rPr>
          <w:rFonts w:ascii="Times New Roman" w:hAnsi="Times New Roman"/>
          <w:sz w:val="24"/>
          <w:szCs w:val="24"/>
        </w:rPr>
        <w:t>6.6. Программа Государственной итоговой аттестации.</w:t>
      </w:r>
    </w:p>
    <w:p w:rsidR="00534C7E" w:rsidRPr="008F555B" w:rsidRDefault="00534C7E" w:rsidP="00534C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55B">
        <w:rPr>
          <w:rFonts w:ascii="Times New Roman" w:hAnsi="Times New Roman"/>
          <w:sz w:val="24"/>
          <w:szCs w:val="24"/>
        </w:rPr>
        <w:t>6.7. Методические материалы (Методические рекомендации по выполнению самостоятельной работы студентов, методические рекомендации по проведению практических занятий и т.д.).</w:t>
      </w:r>
    </w:p>
    <w:p w:rsidR="00534C7E" w:rsidRPr="008F555B" w:rsidRDefault="00534C7E" w:rsidP="00534C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55B">
        <w:rPr>
          <w:rFonts w:ascii="Times New Roman" w:hAnsi="Times New Roman"/>
          <w:sz w:val="24"/>
          <w:szCs w:val="24"/>
        </w:rPr>
        <w:t>6.8. Рабочая программа воспитания.</w:t>
      </w:r>
    </w:p>
    <w:p w:rsidR="00534C7E" w:rsidRPr="008F555B" w:rsidRDefault="00534C7E" w:rsidP="00534C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55B">
        <w:rPr>
          <w:rFonts w:ascii="Times New Roman" w:hAnsi="Times New Roman"/>
          <w:sz w:val="24"/>
          <w:szCs w:val="24"/>
        </w:rPr>
        <w:t>6.9.  Календарный план воспитательной работы.</w:t>
      </w:r>
    </w:p>
    <w:p w:rsidR="00534C7E" w:rsidRPr="008F555B" w:rsidRDefault="00534C7E" w:rsidP="00534C7E">
      <w:pPr>
        <w:rPr>
          <w:rFonts w:ascii="Times New Roman" w:hAnsi="Times New Roman"/>
          <w:sz w:val="24"/>
          <w:szCs w:val="24"/>
        </w:rPr>
      </w:pPr>
    </w:p>
    <w:p w:rsidR="00534C7E" w:rsidRPr="008F555B" w:rsidRDefault="00534C7E" w:rsidP="00534C7E">
      <w:pPr>
        <w:rPr>
          <w:rFonts w:ascii="Times New Roman" w:hAnsi="Times New Roman"/>
          <w:sz w:val="24"/>
          <w:szCs w:val="24"/>
        </w:rPr>
      </w:pPr>
    </w:p>
    <w:p w:rsidR="00DE2DD5" w:rsidRPr="008F555B" w:rsidRDefault="00DE2DD5">
      <w:pPr>
        <w:rPr>
          <w:rFonts w:ascii="Times New Roman" w:hAnsi="Times New Roman"/>
          <w:sz w:val="24"/>
          <w:szCs w:val="24"/>
        </w:rPr>
      </w:pPr>
    </w:p>
    <w:p w:rsidR="00DE2DD5" w:rsidRPr="008F555B" w:rsidRDefault="00DE2DD5">
      <w:pPr>
        <w:rPr>
          <w:rFonts w:ascii="Times New Roman" w:hAnsi="Times New Roman"/>
          <w:sz w:val="24"/>
          <w:szCs w:val="24"/>
        </w:rPr>
      </w:pPr>
    </w:p>
    <w:p w:rsidR="00DE2DD5" w:rsidRPr="008F555B" w:rsidRDefault="00DE2DD5">
      <w:pPr>
        <w:rPr>
          <w:rFonts w:ascii="Times New Roman" w:hAnsi="Times New Roman"/>
          <w:sz w:val="24"/>
          <w:szCs w:val="24"/>
        </w:rPr>
      </w:pPr>
    </w:p>
    <w:sectPr w:rsidR="00DE2DD5" w:rsidRPr="008F555B" w:rsidSect="0027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E2DD5"/>
    <w:rsid w:val="001F5963"/>
    <w:rsid w:val="00271868"/>
    <w:rsid w:val="002D7382"/>
    <w:rsid w:val="003B5B3A"/>
    <w:rsid w:val="004131B7"/>
    <w:rsid w:val="00444D05"/>
    <w:rsid w:val="00461A4C"/>
    <w:rsid w:val="004F26A9"/>
    <w:rsid w:val="00534C7E"/>
    <w:rsid w:val="005A613F"/>
    <w:rsid w:val="005F63F9"/>
    <w:rsid w:val="0063677E"/>
    <w:rsid w:val="00701029"/>
    <w:rsid w:val="00705CE2"/>
    <w:rsid w:val="007707DA"/>
    <w:rsid w:val="008B311D"/>
    <w:rsid w:val="008D16A0"/>
    <w:rsid w:val="008F555B"/>
    <w:rsid w:val="00A6318B"/>
    <w:rsid w:val="00A92EB1"/>
    <w:rsid w:val="00AC15E4"/>
    <w:rsid w:val="00B55C2D"/>
    <w:rsid w:val="00B61F2C"/>
    <w:rsid w:val="00BA17D4"/>
    <w:rsid w:val="00D03F54"/>
    <w:rsid w:val="00D076AF"/>
    <w:rsid w:val="00D76EB5"/>
    <w:rsid w:val="00DE2DD5"/>
    <w:rsid w:val="00EC1997"/>
    <w:rsid w:val="00F53165"/>
    <w:rsid w:val="00FA6456"/>
    <w:rsid w:val="00FB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autoRedefine/>
    <w:uiPriority w:val="1"/>
    <w:qFormat/>
    <w:rsid w:val="001F5963"/>
    <w:pPr>
      <w:spacing w:before="120" w:after="0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1F59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8B311D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AE12A-4EF0-4AE7-8D00-B4AF1A346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26</Pages>
  <Words>6882</Words>
  <Characters>39230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</dc:creator>
  <cp:lastModifiedBy>316</cp:lastModifiedBy>
  <cp:revision>5</cp:revision>
  <dcterms:created xsi:type="dcterms:W3CDTF">2022-07-18T05:19:00Z</dcterms:created>
  <dcterms:modified xsi:type="dcterms:W3CDTF">2023-05-30T09:58:00Z</dcterms:modified>
</cp:coreProperties>
</file>